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661" w:rsidRDefault="00AF7661" w:rsidP="00AF7661">
      <w:pPr>
        <w:pStyle w:val="GvdeMetniGirintisi"/>
        <w:tabs>
          <w:tab w:val="right" w:pos="9638"/>
        </w:tabs>
        <w:rPr>
          <w:rFonts w:cs="Arial"/>
          <w:sz w:val="22"/>
          <w:szCs w:val="22"/>
          <w:u w:val="single"/>
        </w:rPr>
      </w:pPr>
      <w:r>
        <w:rPr>
          <w:sz w:val="22"/>
          <w:szCs w:val="22"/>
        </w:rPr>
        <w:t>Belediye Meclisimiz ekli gündemi görüşmek üzere 5393 Sayılı Belediye</w:t>
      </w:r>
      <w:r w:rsidR="000B5D92">
        <w:rPr>
          <w:sz w:val="22"/>
          <w:szCs w:val="22"/>
        </w:rPr>
        <w:t xml:space="preserve"> Kanununun 20. maddesine göre 07.07.2023 Cuma</w:t>
      </w:r>
      <w:r>
        <w:rPr>
          <w:sz w:val="22"/>
          <w:szCs w:val="22"/>
        </w:rPr>
        <w:t xml:space="preserve"> günü saat 14.00’te</w:t>
      </w:r>
      <w:r>
        <w:rPr>
          <w:b/>
          <w:sz w:val="22"/>
          <w:szCs w:val="22"/>
        </w:rPr>
        <w:t xml:space="preserve"> </w:t>
      </w:r>
      <w:r>
        <w:rPr>
          <w:rFonts w:cs="Arial"/>
          <w:sz w:val="22"/>
          <w:szCs w:val="22"/>
        </w:rPr>
        <w:t xml:space="preserve">Atatürk Kültür Merkezi </w:t>
      </w:r>
      <w:r w:rsidRPr="000B5D92">
        <w:rPr>
          <w:rFonts w:cs="Arial"/>
          <w:sz w:val="22"/>
          <w:szCs w:val="22"/>
        </w:rPr>
        <w:t>Özgürlük Salonunda</w:t>
      </w:r>
      <w:r>
        <w:rPr>
          <w:rFonts w:cs="Arial"/>
          <w:sz w:val="22"/>
          <w:szCs w:val="22"/>
          <w:u w:val="single"/>
        </w:rPr>
        <w:t xml:space="preserve"> toplanacaktır. Duyurulur   </w:t>
      </w:r>
    </w:p>
    <w:p w:rsidR="00AF7661" w:rsidRDefault="00AF7661" w:rsidP="00AF7661">
      <w:pPr>
        <w:pStyle w:val="GvdeMetniGirintisi"/>
        <w:tabs>
          <w:tab w:val="right" w:pos="9638"/>
        </w:tabs>
        <w:rPr>
          <w:rFonts w:cs="Arial"/>
          <w:sz w:val="22"/>
          <w:szCs w:val="22"/>
        </w:rPr>
      </w:pPr>
      <w:r>
        <w:rPr>
          <w:rFonts w:cs="Arial"/>
          <w:sz w:val="22"/>
          <w:szCs w:val="22"/>
          <w:u w:val="single"/>
        </w:rPr>
        <w:t xml:space="preserve">                                                                                                                   </w:t>
      </w:r>
    </w:p>
    <w:p w:rsidR="00AF7661" w:rsidRDefault="00AF7661" w:rsidP="00AF7661">
      <w:pPr>
        <w:tabs>
          <w:tab w:val="left" w:pos="709"/>
          <w:tab w:val="left" w:pos="9498"/>
        </w:tabs>
        <w:ind w:left="709" w:hanging="567"/>
        <w:jc w:val="both"/>
        <w:rPr>
          <w:rFonts w:ascii="Arial" w:hAnsi="Arial" w:cs="Arial"/>
          <w:sz w:val="12"/>
          <w:szCs w:val="12"/>
        </w:rPr>
      </w:pPr>
    </w:p>
    <w:p w:rsidR="000B5D92" w:rsidRDefault="000B5D92" w:rsidP="000B5D92">
      <w:pPr>
        <w:tabs>
          <w:tab w:val="left" w:pos="709"/>
          <w:tab w:val="left" w:pos="9498"/>
        </w:tabs>
        <w:ind w:left="709" w:hanging="567"/>
        <w:jc w:val="both"/>
        <w:rPr>
          <w:rFonts w:ascii="Arial" w:hAnsi="Arial" w:cs="Arial"/>
          <w:sz w:val="22"/>
          <w:szCs w:val="22"/>
        </w:rPr>
      </w:pPr>
      <w:r>
        <w:rPr>
          <w:rFonts w:ascii="Arial" w:hAnsi="Arial" w:cs="Arial"/>
          <w:sz w:val="22"/>
          <w:szCs w:val="22"/>
        </w:rPr>
        <w:t>1.</w:t>
      </w:r>
      <w:r>
        <w:rPr>
          <w:rFonts w:ascii="Arial" w:hAnsi="Arial" w:cs="Arial"/>
          <w:sz w:val="22"/>
          <w:szCs w:val="22"/>
        </w:rPr>
        <w:tab/>
        <w:t>Yoklama ve açılış.</w:t>
      </w:r>
    </w:p>
    <w:p w:rsidR="000B5D92" w:rsidRDefault="000B5D92" w:rsidP="000B5D92">
      <w:pPr>
        <w:tabs>
          <w:tab w:val="left" w:pos="709"/>
          <w:tab w:val="left" w:pos="9498"/>
        </w:tabs>
        <w:ind w:left="709" w:hanging="567"/>
        <w:jc w:val="both"/>
        <w:rPr>
          <w:rFonts w:ascii="Arial" w:hAnsi="Arial" w:cs="Arial"/>
          <w:sz w:val="22"/>
          <w:szCs w:val="22"/>
        </w:rPr>
      </w:pPr>
      <w:r>
        <w:rPr>
          <w:rFonts w:ascii="Arial" w:hAnsi="Arial" w:cs="Arial"/>
          <w:sz w:val="22"/>
          <w:szCs w:val="22"/>
        </w:rPr>
        <w:t xml:space="preserve">  </w:t>
      </w:r>
    </w:p>
    <w:p w:rsidR="000B5D92" w:rsidRDefault="000B5D92" w:rsidP="000B5D92">
      <w:pPr>
        <w:tabs>
          <w:tab w:val="left" w:pos="709"/>
          <w:tab w:val="left" w:pos="9498"/>
        </w:tabs>
        <w:ind w:left="709" w:hanging="567"/>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Bir önceki birleşim tutanak özetinin okunması. </w:t>
      </w:r>
    </w:p>
    <w:p w:rsidR="000B5D92" w:rsidRDefault="000B5D92" w:rsidP="000B5D92">
      <w:pPr>
        <w:tabs>
          <w:tab w:val="left" w:pos="709"/>
          <w:tab w:val="left" w:pos="9498"/>
        </w:tabs>
        <w:ind w:left="709" w:hanging="567"/>
        <w:jc w:val="both"/>
        <w:rPr>
          <w:rFonts w:ascii="Arial" w:hAnsi="Arial" w:cs="Arial"/>
          <w:sz w:val="22"/>
          <w:szCs w:val="22"/>
        </w:rPr>
      </w:pPr>
    </w:p>
    <w:p w:rsidR="000B5D92" w:rsidRDefault="000B5D92" w:rsidP="000B5D92">
      <w:pPr>
        <w:tabs>
          <w:tab w:val="left" w:pos="709"/>
          <w:tab w:val="left" w:pos="9498"/>
        </w:tabs>
        <w:ind w:left="709" w:hanging="567"/>
        <w:jc w:val="both"/>
        <w:rPr>
          <w:rFonts w:ascii="Arial" w:hAnsi="Arial" w:cs="Arial"/>
          <w:sz w:val="22"/>
          <w:szCs w:val="22"/>
        </w:rPr>
      </w:pPr>
      <w:r>
        <w:rPr>
          <w:rFonts w:ascii="Arial" w:hAnsi="Arial" w:cs="Arial"/>
          <w:sz w:val="22"/>
          <w:szCs w:val="22"/>
        </w:rPr>
        <w:t>3.</w:t>
      </w:r>
      <w:r>
        <w:rPr>
          <w:rFonts w:ascii="Arial" w:hAnsi="Arial" w:cs="Arial"/>
          <w:sz w:val="22"/>
          <w:szCs w:val="22"/>
        </w:rPr>
        <w:tab/>
        <w:t>Belediyemiz 657 sayılı yasaya tabii memur statüsünde çalışanlar için hazırlanan Kadro İhdas Cetveli (1 Sayılı Kadro İhdas Cetveli) ile ilgili teklife ait Plan ve Bütçe Komisyonu ile Ekonomik Hayatın Geliştirilmesi Komisyonu ortak raporunun görüşülmesi.</w:t>
      </w:r>
    </w:p>
    <w:p w:rsidR="000B5D92" w:rsidRDefault="000B5D92" w:rsidP="000B5D92">
      <w:pPr>
        <w:tabs>
          <w:tab w:val="left" w:pos="709"/>
          <w:tab w:val="left" w:pos="9498"/>
        </w:tabs>
        <w:ind w:left="709" w:hanging="567"/>
        <w:jc w:val="both"/>
        <w:rPr>
          <w:rFonts w:ascii="Arial" w:hAnsi="Arial" w:cs="Arial"/>
          <w:sz w:val="22"/>
          <w:szCs w:val="22"/>
        </w:rPr>
      </w:pPr>
    </w:p>
    <w:p w:rsidR="000B5D92" w:rsidRDefault="000B5D92" w:rsidP="000B5D92">
      <w:pPr>
        <w:tabs>
          <w:tab w:val="left" w:pos="709"/>
          <w:tab w:val="left" w:pos="9498"/>
        </w:tabs>
        <w:ind w:left="709" w:hanging="567"/>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Belediyemiz İmar ve Şehircilik Müdürlüğünün 03.5.9.90-Diğer Hizmet Alımları Kaleminde yeterli ödenek bulunmadığından Sağlık İşleri Müdürlüğü tarafından kullanılmayacağı anlaşılan 03.2.6.02-Tıbbi Malzeme ve İlaç Alımları ile 03.5.9.90- Diğer Hizmet Alımları Kaleminden ödenek aktarması yapılması ile ilgili teklife ait Plan ve Bütçe Komisyonu ile Gıda Tarım ve Sağlık Komisyonu ortak raporunun görüşülmesi.  </w:t>
      </w:r>
    </w:p>
    <w:p w:rsidR="000B5D92" w:rsidRDefault="000B5D92" w:rsidP="000B5D92">
      <w:pPr>
        <w:tabs>
          <w:tab w:val="left" w:pos="709"/>
          <w:tab w:val="left" w:pos="9498"/>
        </w:tabs>
        <w:ind w:left="709" w:hanging="567"/>
        <w:jc w:val="both"/>
        <w:rPr>
          <w:rFonts w:ascii="Arial" w:hAnsi="Arial" w:cs="Arial"/>
          <w:sz w:val="22"/>
          <w:szCs w:val="22"/>
        </w:rPr>
      </w:pPr>
    </w:p>
    <w:p w:rsidR="000B5D92" w:rsidRDefault="000B5D92" w:rsidP="000B5D92">
      <w:pPr>
        <w:tabs>
          <w:tab w:val="left" w:pos="709"/>
          <w:tab w:val="left" w:pos="9498"/>
        </w:tabs>
        <w:ind w:left="709" w:hanging="567"/>
        <w:jc w:val="both"/>
        <w:rPr>
          <w:rFonts w:ascii="Arial" w:hAnsi="Arial" w:cs="Arial"/>
          <w:sz w:val="22"/>
          <w:szCs w:val="22"/>
        </w:rPr>
      </w:pPr>
      <w:r>
        <w:rPr>
          <w:rFonts w:ascii="Arial" w:hAnsi="Arial" w:cs="Arial"/>
          <w:sz w:val="22"/>
          <w:szCs w:val="22"/>
        </w:rPr>
        <w:t>5.</w:t>
      </w:r>
      <w:r>
        <w:rPr>
          <w:rFonts w:ascii="Arial" w:hAnsi="Arial" w:cs="Arial"/>
          <w:sz w:val="22"/>
          <w:szCs w:val="22"/>
        </w:rPr>
        <w:tab/>
        <w:t xml:space="preserve">Belediyemiz bünyesinde bulunan Yenişehir Belediyesi Misafirhanesinin 2023-2024 yılı ücretlerinin belirlenmesi ile ilgili teklife ait Plan ve Bütçe Komisyonu, Sosyal Yardım ve Hizmetler Komisyonu ile Kültür Sanat ve Turizm Komisyonu ortak raporunun görüşülmesi.  </w:t>
      </w:r>
    </w:p>
    <w:p w:rsidR="000B5D92" w:rsidRDefault="000B5D92" w:rsidP="000B5D92">
      <w:pPr>
        <w:tabs>
          <w:tab w:val="left" w:pos="709"/>
          <w:tab w:val="left" w:pos="9498"/>
        </w:tabs>
        <w:ind w:left="709" w:hanging="567"/>
        <w:jc w:val="both"/>
        <w:rPr>
          <w:rFonts w:ascii="Arial" w:hAnsi="Arial" w:cs="Arial"/>
          <w:sz w:val="22"/>
          <w:szCs w:val="22"/>
        </w:rPr>
      </w:pPr>
    </w:p>
    <w:p w:rsidR="000B5D92" w:rsidRDefault="000B5D92" w:rsidP="000B5D92">
      <w:pPr>
        <w:tabs>
          <w:tab w:val="left" w:pos="709"/>
          <w:tab w:val="left" w:pos="9498"/>
        </w:tabs>
        <w:ind w:left="709" w:hanging="567"/>
        <w:jc w:val="both"/>
        <w:rPr>
          <w:rFonts w:ascii="Arial" w:hAnsi="Arial" w:cs="Arial"/>
          <w:sz w:val="22"/>
          <w:szCs w:val="22"/>
        </w:rPr>
      </w:pPr>
      <w:r>
        <w:rPr>
          <w:rFonts w:ascii="Arial" w:hAnsi="Arial" w:cs="Arial"/>
          <w:sz w:val="22"/>
          <w:szCs w:val="22"/>
        </w:rPr>
        <w:t>6.</w:t>
      </w:r>
      <w:r>
        <w:rPr>
          <w:rFonts w:ascii="Arial" w:hAnsi="Arial" w:cs="Arial"/>
          <w:sz w:val="22"/>
          <w:szCs w:val="22"/>
        </w:rPr>
        <w:tab/>
        <w:t>Belediyemiz bünyesinde bulunan Yenişehir Belediyesi Mustafa Baysan Yüksek Öğretim Öğrenci Yurdunun  2023-2024 yılı ücretlerinin belirlenmesi ile ilgili teklife ait Plan ve Bütçe Komisyonu ile Eğitim Bilişim Gençlik ve Spor Komisyonu ortak raporunun  görüşülmesi.</w:t>
      </w:r>
    </w:p>
    <w:p w:rsidR="000B5D92" w:rsidRDefault="000B5D92" w:rsidP="000B5D92">
      <w:pPr>
        <w:tabs>
          <w:tab w:val="left" w:pos="709"/>
          <w:tab w:val="left" w:pos="9498"/>
        </w:tabs>
        <w:ind w:left="709" w:hanging="567"/>
        <w:jc w:val="both"/>
        <w:rPr>
          <w:rFonts w:ascii="Arial" w:hAnsi="Arial" w:cs="Arial"/>
          <w:sz w:val="22"/>
          <w:szCs w:val="22"/>
        </w:rPr>
      </w:pPr>
    </w:p>
    <w:p w:rsidR="00267A3E" w:rsidRDefault="000B5D92" w:rsidP="000B5D92">
      <w:pPr>
        <w:tabs>
          <w:tab w:val="left" w:pos="709"/>
          <w:tab w:val="left" w:pos="9498"/>
        </w:tabs>
        <w:ind w:left="709" w:hanging="567"/>
        <w:jc w:val="both"/>
      </w:pPr>
      <w:r>
        <w:rPr>
          <w:rFonts w:ascii="Arial" w:hAnsi="Arial" w:cs="Arial"/>
          <w:sz w:val="22"/>
          <w:szCs w:val="22"/>
        </w:rPr>
        <w:t>7.</w:t>
      </w:r>
      <w:r>
        <w:rPr>
          <w:rFonts w:ascii="Arial" w:hAnsi="Arial" w:cs="Arial"/>
          <w:sz w:val="22"/>
          <w:szCs w:val="22"/>
        </w:rPr>
        <w:tab/>
        <w:t>Mersin İli, Yenişehir İlçesi, Yenişehir 5. Etap 1. Bölge 1/1000 Ölçekli İlave ve Revizyon Uygulama İmar Planı ile ilgili teklife ait İmar Komisyonu, Ekoloji Komisyonu ile Proje Geliştirme Avrupa Birliği ve Dış İlişkiler Komisyonu ortak raporunun görüşülmesi.</w:t>
      </w:r>
    </w:p>
    <w:sectPr w:rsidR="00267A3E">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01DE"/>
    <w:rsid w:val="000B5D92"/>
    <w:rsid w:val="00267A3E"/>
    <w:rsid w:val="00891232"/>
    <w:rsid w:val="008C404D"/>
    <w:rsid w:val="00AF7661"/>
    <w:rsid w:val="00CF544E"/>
    <w:rsid w:val="00D701DE"/>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661"/>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semiHidden/>
    <w:unhideWhenUsed/>
    <w:rsid w:val="00AF7661"/>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AF7661"/>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555773561">
      <w:bodyDiv w:val="1"/>
      <w:marLeft w:val="0"/>
      <w:marRight w:val="0"/>
      <w:marTop w:val="0"/>
      <w:marBottom w:val="0"/>
      <w:divBdr>
        <w:top w:val="none" w:sz="0" w:space="0" w:color="auto"/>
        <w:left w:val="none" w:sz="0" w:space="0" w:color="auto"/>
        <w:bottom w:val="none" w:sz="0" w:space="0" w:color="auto"/>
        <w:right w:val="none" w:sz="0" w:space="0" w:color="auto"/>
      </w:divBdr>
    </w:div>
    <w:div w:id="149769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yazi_bos_2023-07-06_10-26__405269</Template>
  <TotalTime>1</TotalTime>
  <Pages>1</Pages>
  <Words>226</Words>
  <Characters>1636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2</cp:revision>
  <dcterms:created xsi:type="dcterms:W3CDTF">2023-07-06T07:56:00Z</dcterms:created>
  <dcterms:modified xsi:type="dcterms:W3CDTF">2023-07-06T07:56:00Z</dcterms:modified>
</cp:coreProperties>
</file>