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A3EE2" w:rsidRDefault="00315E68" w:rsidP="00FA3EE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15.06.2023 tarih ve E-84392874-869-87530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 w:rsidRPr="00FA3EE2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A3EE2" w:rsidRDefault="008254E6" w:rsidP="00FA3EE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A3EE2">
              <w:rPr>
                <w:rFonts w:ascii="Arial" w:hAnsi="Arial" w:cs="Arial"/>
                <w:b/>
                <w:sz w:val="24"/>
                <w:szCs w:val="24"/>
                <w:u w:val="single"/>
              </w:rPr>
              <w:t>KONUNUN GÖRÜŞÜLEREK OYLANMASI SONUCUNDA</w:t>
            </w:r>
          </w:p>
          <w:p w:rsidR="00FA3EE2" w:rsidRPr="00FA3EE2" w:rsidRDefault="00FA3EE2" w:rsidP="00FA3EE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A3EE2" w:rsidRPr="005B1520" w:rsidRDefault="00FA3EE2" w:rsidP="00FA3EE2">
            <w:pPr>
              <w:ind w:firstLine="885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FA3EE2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 </w:t>
            </w:r>
            <w:r w:rsidRPr="005B15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İmar ve Şehircilik Müdürlüğü bünyesinde binalardan toplanmış saha verileri ile binaların deprem risklerinin belirlenmesi amacıyla hizmet alımı yapılmak </w:t>
            </w:r>
            <w:r w:rsidR="005B1520" w:rsidRPr="005B15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istenmektedir. Müdürlüğün 2023 Mali Y</w:t>
            </w:r>
            <w:r w:rsidRPr="005B15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ıl</w:t>
            </w:r>
            <w:r w:rsidR="005B1520" w:rsidRPr="005B15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ı</w:t>
            </w:r>
            <w:r w:rsidRPr="005B15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bütçesinde; </w:t>
            </w:r>
            <w:r w:rsidRPr="005B1520">
              <w:rPr>
                <w:rStyle w:val="Gl"/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  <w:t>03.5.9.90-Diğer Hizmet Alımları</w:t>
            </w:r>
            <w:r w:rsidRPr="005B15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  kaleminde yeterli ödenek bulunmadığından ödenek aktarmasına ihtiyaç duyulmuştur.</w:t>
            </w:r>
          </w:p>
          <w:p w:rsidR="00FA3EE2" w:rsidRDefault="00FA3EE2" w:rsidP="00FA3EE2">
            <w:pPr>
              <w:ind w:firstLine="885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A3EE2" w:rsidRPr="005B1520" w:rsidRDefault="00FA3EE2" w:rsidP="00FA3EE2">
            <w:pPr>
              <w:ind w:firstLine="885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5B15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Bu amaçla Sağlık İşleri Müdürlüğü bütçesinde yer alan </w:t>
            </w:r>
            <w:r w:rsidRPr="005B1520">
              <w:rPr>
                <w:rStyle w:val="Gl"/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  <w:t>03.2.6.02-Tıbbi Malzeme ve İlaç Alımları</w:t>
            </w:r>
            <w:r w:rsidRPr="005B15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kaleminde yer alan </w:t>
            </w:r>
            <w:r w:rsidRPr="005B1520">
              <w:rPr>
                <w:rStyle w:val="Gl"/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  <w:t>250.000,00 TL</w:t>
            </w:r>
            <w:r w:rsidRPr="005B15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ile </w:t>
            </w:r>
            <w:r w:rsidRPr="005B1520">
              <w:rPr>
                <w:rStyle w:val="Gl"/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  <w:t>03.5.9.90-Diğer Hizmet Alımları</w:t>
            </w:r>
            <w:r w:rsidRPr="005B15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kaleminde yer alan </w:t>
            </w:r>
            <w:r w:rsidRPr="005B1520">
              <w:rPr>
                <w:rStyle w:val="Gl"/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  <w:t>100.000,00 TL'nin</w:t>
            </w:r>
            <w:r w:rsidRPr="005B15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yıl içerisinde müdürlük tarafından kullanılmayacağı anlaşıldığından bu kalemlerde yer alan ödeneklerin İmar ve Şehircilik Müdürlüğünün </w:t>
            </w:r>
            <w:r w:rsidRPr="005B1520">
              <w:rPr>
                <w:rStyle w:val="Gl"/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  <w:t>03.5.9.90-Diğer Hizmet Alımları</w:t>
            </w:r>
            <w:r w:rsidRPr="005B152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kalemine aktarılması gerekmektedir.</w:t>
            </w:r>
          </w:p>
          <w:p w:rsidR="005B1520" w:rsidRDefault="005B1520" w:rsidP="00FA3EE2">
            <w:pPr>
              <w:ind w:firstLine="885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5B1520" w:rsidRDefault="005B1520" w:rsidP="00FA3EE2">
            <w:pPr>
              <w:ind w:firstLine="885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Sözkonusu ödenek aktarma yapılması ile ilgili teklifin Plan ve Bütçe Komisyonu ile Gıda Tarım ve Sağlık Komisyonuna ortak havale edilmesinin kabulüne oy birliği ile karar verildi.  </w:t>
            </w:r>
          </w:p>
          <w:p w:rsidR="00FA3EE2" w:rsidRDefault="00FA3EE2" w:rsidP="00FA3EE2">
            <w:pPr>
              <w:ind w:firstLine="885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5B1520" w:rsidRDefault="005B1520" w:rsidP="00FA3EE2">
            <w:pPr>
              <w:ind w:firstLine="885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254E6" w:rsidRPr="00FA3EE2" w:rsidRDefault="008254E6" w:rsidP="005B152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4E6" w:rsidRPr="00FA3EE2" w:rsidRDefault="008254E6" w:rsidP="00FA3EE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F46BB8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BB8" w:rsidRDefault="00F46BB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F46BB8" w:rsidRDefault="00F46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BB8" w:rsidRDefault="00F46BB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F46BB8" w:rsidRDefault="00F46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46BB8" w:rsidRDefault="00F46BB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F46BB8" w:rsidRDefault="00F46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5B1520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68" w:rsidRDefault="00166668">
      <w:r>
        <w:separator/>
      </w:r>
    </w:p>
  </w:endnote>
  <w:endnote w:type="continuationSeparator" w:id="1">
    <w:p w:rsidR="00166668" w:rsidRDefault="00166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68" w:rsidRDefault="00166668">
      <w:r>
        <w:separator/>
      </w:r>
    </w:p>
  </w:footnote>
  <w:footnote w:type="continuationSeparator" w:id="1">
    <w:p w:rsidR="00166668" w:rsidRDefault="00166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15E68">
          <w:pPr>
            <w:pStyle w:val="Balk2"/>
            <w:jc w:val="left"/>
          </w:pPr>
          <w:r>
            <w:t>111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A3EE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A3EE2" w:rsidRDefault="00FA3EE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A3EE2" w:rsidRDefault="00FA3EE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A3EE2" w:rsidRDefault="00315E68">
          <w:pPr>
            <w:pStyle w:val="Balk2"/>
            <w:rPr>
              <w:b/>
            </w:rPr>
          </w:pPr>
          <w:r>
            <w:rPr>
              <w:b/>
            </w:rPr>
            <w:t>03/07/2023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66668"/>
    <w:rsid w:val="002416D3"/>
    <w:rsid w:val="00300B37"/>
    <w:rsid w:val="00315E68"/>
    <w:rsid w:val="004662B6"/>
    <w:rsid w:val="00481B3D"/>
    <w:rsid w:val="00534478"/>
    <w:rsid w:val="00575CE8"/>
    <w:rsid w:val="005B1520"/>
    <w:rsid w:val="008254E6"/>
    <w:rsid w:val="008517C2"/>
    <w:rsid w:val="00961FB4"/>
    <w:rsid w:val="00A9755F"/>
    <w:rsid w:val="00C63B2B"/>
    <w:rsid w:val="00DE15C3"/>
    <w:rsid w:val="00DF16C8"/>
    <w:rsid w:val="00F45DB9"/>
    <w:rsid w:val="00F46BB8"/>
    <w:rsid w:val="00F532D1"/>
    <w:rsid w:val="00F71533"/>
    <w:rsid w:val="00FA3EE2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FA3EE2"/>
    <w:rPr>
      <w:b/>
      <w:bCs/>
    </w:rPr>
  </w:style>
  <w:style w:type="character" w:styleId="Vurgu">
    <w:name w:val="Emphasis"/>
    <w:basedOn w:val="VarsaylanParagrafYazTipi"/>
    <w:uiPriority w:val="20"/>
    <w:qFormat/>
    <w:rsid w:val="00FA3EE2"/>
    <w:rPr>
      <w:i/>
      <w:iCs/>
    </w:rPr>
  </w:style>
  <w:style w:type="character" w:customStyle="1" w:styleId="Balk1Char">
    <w:name w:val="Başlık 1 Char"/>
    <w:basedOn w:val="VarsaylanParagrafYazTipi"/>
    <w:link w:val="Balk1"/>
    <w:rsid w:val="00F46BB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yazi_meclis_288_2023-07-04_14-18_405247</Template>
  <TotalTime>3</TotalTime>
  <Pages>1</Pages>
  <Words>138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2023-07-05T11:43:00Z</cp:lastPrinted>
  <dcterms:created xsi:type="dcterms:W3CDTF">2023-07-11T06:58:00Z</dcterms:created>
  <dcterms:modified xsi:type="dcterms:W3CDTF">2023-07-11T06:58:00Z</dcterms:modified>
</cp:coreProperties>
</file>