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11315" w:rsidRDefault="00BD6E14" w:rsidP="00411315">
            <w:pPr>
              <w:ind w:left="-108" w:firstLine="993"/>
              <w:jc w:val="both"/>
              <w:rPr>
                <w:rFonts w:ascii="Arial" w:hAnsi="Arial" w:cs="Arial"/>
                <w:sz w:val="24"/>
              </w:rPr>
            </w:pPr>
            <w:r>
              <w:rPr>
                <w:rFonts w:ascii="Arial" w:hAnsi="Arial" w:cs="Arial"/>
                <w:sz w:val="24"/>
              </w:rPr>
              <w:t>Belediye Meclisinin 04.09.2023 tarih ve 130 sayılı ara kararı ile Plan ve Bütçe Komisyonu ile Sosyal Yardım ve Hizmetler Komisyonuna ortak havale edilen Belediyemiz demirbaşına kayıtlı 1998 model 33 AE 594 plakalı traktörün Belediyemiz kardeş şehri olan Karaman Göktepe Belediyesine tahsis edilmesi ile ilgili 07.09.2023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E40B1" w:rsidRDefault="006E40B1" w:rsidP="006E40B1">
            <w:pPr>
              <w:ind w:firstLine="885"/>
              <w:jc w:val="both"/>
              <w:rPr>
                <w:rFonts w:ascii="Arial" w:hAnsi="Arial" w:cs="Arial"/>
                <w:sz w:val="24"/>
                <w:szCs w:val="24"/>
              </w:rPr>
            </w:pPr>
          </w:p>
          <w:p w:rsidR="006E40B1" w:rsidRDefault="006E40B1" w:rsidP="00747EA0">
            <w:pPr>
              <w:ind w:left="-108" w:firstLine="993"/>
              <w:jc w:val="both"/>
              <w:rPr>
                <w:rFonts w:ascii="Arial" w:hAnsi="Arial" w:cs="Arial"/>
                <w:color w:val="444444"/>
                <w:sz w:val="24"/>
                <w:szCs w:val="24"/>
                <w:shd w:val="clear" w:color="auto" w:fill="FFFFFF"/>
              </w:rPr>
            </w:pPr>
            <w:r>
              <w:rPr>
                <w:rFonts w:ascii="Arial" w:hAnsi="Arial" w:cs="Arial"/>
                <w:sz w:val="24"/>
                <w:szCs w:val="24"/>
              </w:rPr>
              <w:t xml:space="preserve">Belediye Meclisimizin 06.01.2020 tarih ve 13 sayılı kararı ile 5393 sayılı Belediye Kanunu 18 (p) maddesine göre Karaman Göktepe Belediyesi ile Belediyemiz arasında Turizm, Eğitim, Kültür Sanat faaliyetlerinin geliştirilmesi, bu alanlarda ortak proje ve faaliyetler düzenlemek suretiyle kardeş şehir </w:t>
            </w:r>
            <w:r>
              <w:rPr>
                <w:rFonts w:ascii="Arial" w:hAnsi="Arial" w:cs="Arial"/>
                <w:color w:val="444444"/>
                <w:sz w:val="24"/>
                <w:szCs w:val="24"/>
                <w:shd w:val="clear" w:color="auto" w:fill="FFFFFF"/>
              </w:rPr>
              <w:t>olmasının kabulüne karar verilmiştir.</w:t>
            </w:r>
          </w:p>
          <w:p w:rsidR="006E40B1" w:rsidRDefault="006E40B1" w:rsidP="00747EA0">
            <w:pPr>
              <w:ind w:left="-108" w:firstLine="993"/>
              <w:jc w:val="both"/>
              <w:rPr>
                <w:rFonts w:ascii="Arial" w:hAnsi="Arial" w:cs="Arial"/>
                <w:sz w:val="12"/>
                <w:szCs w:val="12"/>
              </w:rPr>
            </w:pPr>
          </w:p>
          <w:p w:rsidR="006E40B1" w:rsidRDefault="006E40B1" w:rsidP="00747EA0">
            <w:pPr>
              <w:ind w:left="-108" w:firstLine="993"/>
              <w:jc w:val="both"/>
              <w:rPr>
                <w:rFonts w:ascii="Arial" w:hAnsi="Arial" w:cs="Arial"/>
                <w:sz w:val="24"/>
                <w:szCs w:val="24"/>
              </w:rPr>
            </w:pPr>
            <w:r>
              <w:rPr>
                <w:rFonts w:ascii="Arial" w:hAnsi="Arial" w:cs="Arial"/>
                <w:sz w:val="24"/>
                <w:szCs w:val="24"/>
              </w:rPr>
              <w:t xml:space="preserve">Karaman- Göktepe Belediye Başkanlığının 10.08.2023 tarih ve 1318 sayılı yazıları Göktepe Belediyesi 1000-2000 rakımlı engebeli arazilerinde üretim seferberliği yapmak istediklerini, ancak olanaklarının yetersizliği sebebiyle vatandaşa hizmetlerinin kısıtlandığını belirtmiş olup   Belediyemizden bir adet 4x4 Traktör talebinde bulunmuşlar ve teklif Belediye Meclisinin 04.09.2023 tarih ve 130 sayılı ara kararı ile Plan ve Bütçe Komisyonu ile Sosyal Yardım ve Hizmetler Komisyonuna </w:t>
            </w:r>
            <w:r w:rsidR="00636AE4">
              <w:rPr>
                <w:rFonts w:ascii="Arial" w:hAnsi="Arial" w:cs="Arial"/>
                <w:sz w:val="24"/>
                <w:szCs w:val="24"/>
              </w:rPr>
              <w:t>ortak</w:t>
            </w:r>
            <w:r>
              <w:rPr>
                <w:rFonts w:ascii="Arial" w:hAnsi="Arial" w:cs="Arial"/>
                <w:sz w:val="24"/>
                <w:szCs w:val="24"/>
              </w:rPr>
              <w:t xml:space="preserve"> havale edilmiştir.</w:t>
            </w:r>
          </w:p>
          <w:p w:rsidR="006E40B1" w:rsidRDefault="006E40B1" w:rsidP="00747EA0">
            <w:pPr>
              <w:ind w:left="-108" w:firstLine="993"/>
              <w:jc w:val="both"/>
              <w:rPr>
                <w:rFonts w:ascii="Arial" w:hAnsi="Arial" w:cs="Arial"/>
                <w:sz w:val="24"/>
                <w:szCs w:val="24"/>
              </w:rPr>
            </w:pPr>
          </w:p>
          <w:p w:rsidR="006E40B1" w:rsidRDefault="006E40B1" w:rsidP="00747EA0">
            <w:pPr>
              <w:ind w:left="-108" w:firstLine="993"/>
              <w:jc w:val="both"/>
              <w:rPr>
                <w:rFonts w:ascii="Arial" w:hAnsi="Arial" w:cs="Arial"/>
                <w:sz w:val="24"/>
                <w:szCs w:val="24"/>
              </w:rPr>
            </w:pPr>
            <w:r>
              <w:rPr>
                <w:rFonts w:ascii="Arial" w:hAnsi="Arial" w:cs="Arial"/>
                <w:sz w:val="24"/>
                <w:szCs w:val="24"/>
                <w:shd w:val="clear" w:color="auto" w:fill="FFFFFF"/>
              </w:rPr>
              <w:t>Taşınır Mal Yönetmeliğinin “Kamu idareleri arasında bedelsiz devir ve tahsis” başlıklı 31'nci maddesinin"</w:t>
            </w:r>
            <w:r>
              <w:rPr>
                <w:rFonts w:ascii="Arial" w:hAnsi="Arial" w:cs="Arial"/>
                <w:sz w:val="24"/>
                <w:szCs w:val="24"/>
              </w:rPr>
              <w:t xml:space="preserve"> 4. fıkrası (Değişik: 4/5/2010-2010/504 K.) İdareler, sahip oldukları taşınırları (taşıt ve iş makineleri dahil) birinci fıkrada belirtilen beş yıl şartı aranmaksızın ihtiyacı bulunan diğer idarelere geçici olarak tahsis edebilir.</w:t>
            </w:r>
            <w:r w:rsidR="00636AE4">
              <w:rPr>
                <w:rFonts w:ascii="Arial" w:hAnsi="Arial" w:cs="Arial"/>
                <w:sz w:val="24"/>
                <w:szCs w:val="24"/>
              </w:rPr>
              <w:t xml:space="preserve"> </w:t>
            </w:r>
            <w:r>
              <w:rPr>
                <w:rFonts w:ascii="Arial" w:hAnsi="Arial" w:cs="Arial"/>
                <w:sz w:val="24"/>
                <w:szCs w:val="24"/>
              </w:rPr>
              <w:t xml:space="preserve">5. fıkrasında (Ek: 14/2/2012-2012/2842 K.) Başbakanlıkça kamu idarelerine ve kamu idarelerince Başbakanlığa yapılacak devir ve tahsisler herhangi bir şarta bağlı olmaksızın gerçekleştirilir, denilmektedir. </w:t>
            </w:r>
          </w:p>
          <w:p w:rsidR="006E40B1" w:rsidRDefault="006E40B1" w:rsidP="00747EA0">
            <w:pPr>
              <w:ind w:left="-108" w:firstLine="993"/>
              <w:jc w:val="both"/>
              <w:rPr>
                <w:rFonts w:ascii="Arial" w:hAnsi="Arial" w:cs="Arial"/>
                <w:sz w:val="12"/>
                <w:szCs w:val="12"/>
              </w:rPr>
            </w:pPr>
          </w:p>
          <w:p w:rsidR="008254E6" w:rsidRDefault="00636AE4" w:rsidP="00747EA0">
            <w:pPr>
              <w:ind w:left="-108" w:firstLine="993"/>
              <w:jc w:val="both"/>
              <w:rPr>
                <w:rFonts w:ascii="Arial" w:hAnsi="Arial" w:cs="Arial"/>
                <w:color w:val="000000"/>
                <w:sz w:val="24"/>
                <w:szCs w:val="24"/>
              </w:rPr>
            </w:pPr>
            <w:r>
              <w:rPr>
                <w:rFonts w:ascii="Arial" w:hAnsi="Arial" w:cs="Arial"/>
                <w:sz w:val="24"/>
                <w:szCs w:val="24"/>
              </w:rPr>
              <w:t xml:space="preserve">Ortak komisyon raporu doğrultusunda; </w:t>
            </w:r>
            <w:r w:rsidR="006E40B1">
              <w:rPr>
                <w:rFonts w:ascii="Arial" w:hAnsi="Arial" w:cs="Arial"/>
                <w:color w:val="000000"/>
                <w:sz w:val="24"/>
                <w:szCs w:val="24"/>
              </w:rPr>
              <w:t>Karaman Göktepe Belediyesine</w:t>
            </w:r>
            <w:r>
              <w:rPr>
                <w:rFonts w:ascii="Arial" w:hAnsi="Arial" w:cs="Arial"/>
                <w:color w:val="000000"/>
                <w:sz w:val="24"/>
                <w:szCs w:val="24"/>
              </w:rPr>
              <w:t xml:space="preserve"> </w:t>
            </w:r>
            <w:r w:rsidR="006E40B1">
              <w:rPr>
                <w:rFonts w:ascii="Arial" w:hAnsi="Arial" w:cs="Arial"/>
                <w:color w:val="000000"/>
                <w:sz w:val="24"/>
                <w:szCs w:val="24"/>
              </w:rPr>
              <w:t xml:space="preserve">demirbaşımızda kayıtlı 1998 model 33 AE 594 plakalı Universal marka traktörün </w:t>
            </w:r>
            <w:r w:rsidR="006E40B1">
              <w:rPr>
                <w:rFonts w:ascii="Arial" w:hAnsi="Arial" w:cs="Arial"/>
                <w:sz w:val="24"/>
                <w:szCs w:val="24"/>
                <w:shd w:val="clear" w:color="auto" w:fill="FFFFFF"/>
              </w:rPr>
              <w:t xml:space="preserve">Taşınır Mal Yönetmeliği'nin Kamu idareleri arasında bedelsiz devir ve tahsis başlıklı 31'nci maddesi gereğince Karaman Göktepe Belediyesine </w:t>
            </w:r>
            <w:r w:rsidR="006E40B1">
              <w:rPr>
                <w:rFonts w:ascii="Arial" w:hAnsi="Arial" w:cs="Arial"/>
                <w:color w:val="000000"/>
                <w:sz w:val="24"/>
                <w:szCs w:val="24"/>
              </w:rPr>
              <w:t>2 yıl süre ile tahsis edilmesinin kabulüne oy birliği ile karar verildi.</w:t>
            </w:r>
          </w:p>
          <w:p w:rsidR="00411315" w:rsidRDefault="00411315" w:rsidP="00747EA0">
            <w:pPr>
              <w:ind w:left="-108" w:firstLine="99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11315">
        <w:tblPrEx>
          <w:tblCellMar>
            <w:top w:w="0" w:type="dxa"/>
            <w:bottom w:w="0" w:type="dxa"/>
          </w:tblCellMar>
        </w:tblPrEx>
        <w:trPr>
          <w:cantSplit/>
          <w:trHeight w:hRule="exact" w:val="1200"/>
        </w:trPr>
        <w:tc>
          <w:tcPr>
            <w:tcW w:w="3402" w:type="dxa"/>
            <w:tcBorders>
              <w:top w:val="nil"/>
              <w:left w:val="nil"/>
              <w:bottom w:val="nil"/>
              <w:right w:val="nil"/>
            </w:tcBorders>
          </w:tcPr>
          <w:p w:rsidR="00411315" w:rsidRDefault="00411315">
            <w:pPr>
              <w:pStyle w:val="Balk1"/>
            </w:pPr>
            <w:r>
              <w:t>MECLİS 1. BAŞKAN V</w:t>
            </w:r>
            <w:r w:rsidR="002F42A3">
              <w:t>.</w:t>
            </w:r>
          </w:p>
          <w:p w:rsidR="007F67EF" w:rsidRDefault="007F67EF" w:rsidP="007F67EF"/>
          <w:p w:rsidR="007F67EF" w:rsidRDefault="007F67EF" w:rsidP="007F67EF"/>
          <w:p w:rsidR="007F67EF" w:rsidRPr="007F67EF" w:rsidRDefault="007F67EF" w:rsidP="007F67EF"/>
          <w:p w:rsidR="00411315" w:rsidRDefault="00411315">
            <w:pPr>
              <w:jc w:val="center"/>
              <w:rPr>
                <w:b/>
                <w:sz w:val="24"/>
                <w:szCs w:val="24"/>
              </w:rPr>
            </w:pPr>
            <w:r>
              <w:rPr>
                <w:b/>
                <w:sz w:val="24"/>
                <w:szCs w:val="24"/>
              </w:rPr>
              <w:t>Hasan ÖZCAN</w:t>
            </w:r>
          </w:p>
        </w:tc>
        <w:tc>
          <w:tcPr>
            <w:tcW w:w="3402" w:type="dxa"/>
            <w:tcBorders>
              <w:top w:val="nil"/>
              <w:left w:val="nil"/>
              <w:bottom w:val="nil"/>
              <w:right w:val="nil"/>
            </w:tcBorders>
          </w:tcPr>
          <w:p w:rsidR="00411315" w:rsidRDefault="00411315">
            <w:pPr>
              <w:pStyle w:val="Balk1"/>
            </w:pPr>
            <w:r>
              <w:t>KATİP</w:t>
            </w:r>
          </w:p>
          <w:p w:rsidR="00411315" w:rsidRDefault="00411315">
            <w:pPr>
              <w:jc w:val="center"/>
              <w:rPr>
                <w:b/>
                <w:sz w:val="24"/>
                <w:szCs w:val="24"/>
              </w:rPr>
            </w:pPr>
            <w:r>
              <w:rPr>
                <w:b/>
                <w:sz w:val="24"/>
                <w:szCs w:val="24"/>
              </w:rPr>
              <w:t>Sevgi UĞURLU</w:t>
            </w:r>
          </w:p>
        </w:tc>
        <w:tc>
          <w:tcPr>
            <w:tcW w:w="3402" w:type="dxa"/>
            <w:tcBorders>
              <w:top w:val="nil"/>
              <w:left w:val="nil"/>
              <w:bottom w:val="nil"/>
              <w:right w:val="nil"/>
            </w:tcBorders>
          </w:tcPr>
          <w:p w:rsidR="00411315" w:rsidRDefault="00411315">
            <w:pPr>
              <w:pStyle w:val="Balk1"/>
            </w:pPr>
            <w:r>
              <w:t>KATİP</w:t>
            </w:r>
          </w:p>
          <w:p w:rsidR="00411315" w:rsidRDefault="00411315">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1131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41131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11315">
              <w:rPr>
                <w:rFonts w:ascii="Arial" w:hAnsi="Arial" w:cs="Arial"/>
                <w:sz w:val="18"/>
                <w:szCs w:val="18"/>
              </w:rPr>
              <w:t>Abdullah ÖZYİĞİT</w:t>
            </w:r>
          </w:p>
          <w:p w:rsidR="00481B3D" w:rsidRPr="00481B3D" w:rsidRDefault="00481B3D" w:rsidP="002C0F8B">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C0F8B" w:rsidRDefault="002C0F8B"/>
    <w:sectPr w:rsidR="002C0F8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B1" w:rsidRDefault="00EA46B1">
      <w:r>
        <w:separator/>
      </w:r>
    </w:p>
  </w:endnote>
  <w:endnote w:type="continuationSeparator" w:id="1">
    <w:p w:rsidR="00EA46B1" w:rsidRDefault="00EA4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B1" w:rsidRDefault="00EA46B1">
      <w:r>
        <w:separator/>
      </w:r>
    </w:p>
  </w:footnote>
  <w:footnote w:type="continuationSeparator" w:id="1">
    <w:p w:rsidR="00EA46B1" w:rsidRDefault="00EA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F42A3">
      <w:tblPrEx>
        <w:tblCellMar>
          <w:top w:w="0" w:type="dxa"/>
          <w:bottom w:w="0" w:type="dxa"/>
        </w:tblCellMar>
      </w:tblPrEx>
      <w:tc>
        <w:tcPr>
          <w:tcW w:w="10206" w:type="dxa"/>
          <w:gridSpan w:val="3"/>
          <w:tcBorders>
            <w:top w:val="nil"/>
            <w:left w:val="nil"/>
            <w:bottom w:val="nil"/>
            <w:right w:val="nil"/>
          </w:tcBorders>
        </w:tcPr>
        <w:p w:rsidR="002F42A3" w:rsidRDefault="002F42A3">
          <w:pPr>
            <w:rPr>
              <w:b/>
              <w:sz w:val="24"/>
            </w:rPr>
          </w:pPr>
          <w:r>
            <w:rPr>
              <w:b/>
              <w:sz w:val="24"/>
            </w:rPr>
            <w:t>T.C.</w:t>
          </w:r>
        </w:p>
        <w:p w:rsidR="002F42A3" w:rsidRDefault="002F42A3">
          <w:pPr>
            <w:pStyle w:val="Balk3"/>
          </w:pPr>
          <w:r>
            <w:t>MERSİN YENİŞEHİR</w:t>
          </w:r>
        </w:p>
        <w:p w:rsidR="002F42A3" w:rsidRDefault="002F42A3">
          <w:r>
            <w:rPr>
              <w:b/>
              <w:sz w:val="24"/>
            </w:rPr>
            <w:t>BELEDİYE MECLİSİ</w:t>
          </w:r>
        </w:p>
      </w:tc>
    </w:tr>
    <w:tr w:rsidR="002F42A3">
      <w:tblPrEx>
        <w:tblCellMar>
          <w:top w:w="0" w:type="dxa"/>
          <w:bottom w:w="0" w:type="dxa"/>
        </w:tblCellMar>
      </w:tblPrEx>
      <w:trPr>
        <w:cantSplit/>
      </w:trPr>
      <w:tc>
        <w:tcPr>
          <w:tcW w:w="942" w:type="dxa"/>
          <w:tcBorders>
            <w:top w:val="nil"/>
            <w:left w:val="nil"/>
            <w:bottom w:val="nil"/>
            <w:right w:val="nil"/>
          </w:tcBorders>
        </w:tcPr>
        <w:p w:rsidR="002F42A3" w:rsidRDefault="002F42A3">
          <w:pPr>
            <w:rPr>
              <w:b/>
              <w:sz w:val="24"/>
            </w:rPr>
          </w:pPr>
        </w:p>
      </w:tc>
      <w:tc>
        <w:tcPr>
          <w:tcW w:w="4860" w:type="dxa"/>
          <w:tcBorders>
            <w:top w:val="nil"/>
            <w:left w:val="nil"/>
            <w:bottom w:val="nil"/>
            <w:right w:val="nil"/>
          </w:tcBorders>
        </w:tcPr>
        <w:p w:rsidR="002F42A3" w:rsidRDefault="002F42A3">
          <w:pPr>
            <w:pStyle w:val="Balk2"/>
            <w:jc w:val="left"/>
          </w:pPr>
        </w:p>
      </w:tc>
      <w:tc>
        <w:tcPr>
          <w:tcW w:w="4404" w:type="dxa"/>
          <w:tcBorders>
            <w:top w:val="nil"/>
            <w:left w:val="nil"/>
            <w:bottom w:val="nil"/>
            <w:right w:val="nil"/>
          </w:tcBorders>
        </w:tcPr>
        <w:p w:rsidR="002F42A3" w:rsidRDefault="002F42A3">
          <w:pPr>
            <w:pStyle w:val="Balk2"/>
            <w:rPr>
              <w:b/>
              <w:u w:val="single"/>
            </w:rPr>
          </w:pPr>
        </w:p>
      </w:tc>
    </w:tr>
    <w:tr w:rsidR="002F42A3">
      <w:tblPrEx>
        <w:tblCellMar>
          <w:top w:w="0" w:type="dxa"/>
          <w:bottom w:w="0" w:type="dxa"/>
        </w:tblCellMar>
      </w:tblPrEx>
      <w:trPr>
        <w:cantSplit/>
      </w:trPr>
      <w:tc>
        <w:tcPr>
          <w:tcW w:w="942" w:type="dxa"/>
          <w:tcBorders>
            <w:top w:val="nil"/>
            <w:left w:val="nil"/>
            <w:bottom w:val="nil"/>
            <w:right w:val="nil"/>
          </w:tcBorders>
        </w:tcPr>
        <w:p w:rsidR="002F42A3" w:rsidRDefault="002F42A3">
          <w:pPr>
            <w:rPr>
              <w:sz w:val="24"/>
            </w:rPr>
          </w:pPr>
          <w:r>
            <w:rPr>
              <w:b/>
              <w:sz w:val="24"/>
            </w:rPr>
            <w:t>SAYI :</w:t>
          </w:r>
        </w:p>
      </w:tc>
      <w:tc>
        <w:tcPr>
          <w:tcW w:w="4860" w:type="dxa"/>
          <w:tcBorders>
            <w:top w:val="nil"/>
            <w:left w:val="nil"/>
            <w:bottom w:val="nil"/>
            <w:right w:val="nil"/>
          </w:tcBorders>
        </w:tcPr>
        <w:p w:rsidR="002F42A3" w:rsidRDefault="00BD6E14">
          <w:pPr>
            <w:pStyle w:val="Balk2"/>
            <w:jc w:val="left"/>
          </w:pPr>
          <w:r>
            <w:t>138</w:t>
          </w:r>
        </w:p>
      </w:tc>
      <w:tc>
        <w:tcPr>
          <w:tcW w:w="4404" w:type="dxa"/>
          <w:tcBorders>
            <w:top w:val="nil"/>
            <w:left w:val="nil"/>
            <w:bottom w:val="nil"/>
            <w:right w:val="nil"/>
          </w:tcBorders>
        </w:tcPr>
        <w:p w:rsidR="002F42A3" w:rsidRDefault="002F42A3">
          <w:pPr>
            <w:pStyle w:val="Balk2"/>
            <w:rPr>
              <w:b/>
            </w:rPr>
          </w:pPr>
          <w:r>
            <w:rPr>
              <w:b/>
            </w:rPr>
            <w:t>MERSİN</w:t>
          </w:r>
        </w:p>
      </w:tc>
    </w:tr>
    <w:tr w:rsidR="002F42A3">
      <w:tblPrEx>
        <w:tblCellMar>
          <w:top w:w="0" w:type="dxa"/>
          <w:bottom w:w="0" w:type="dxa"/>
        </w:tblCellMar>
      </w:tblPrEx>
      <w:trPr>
        <w:cantSplit/>
      </w:trPr>
      <w:tc>
        <w:tcPr>
          <w:tcW w:w="942" w:type="dxa"/>
          <w:tcBorders>
            <w:top w:val="nil"/>
            <w:left w:val="nil"/>
            <w:bottom w:val="nil"/>
            <w:right w:val="nil"/>
          </w:tcBorders>
        </w:tcPr>
        <w:p w:rsidR="002F42A3" w:rsidRDefault="002F42A3">
          <w:pPr>
            <w:rPr>
              <w:b/>
              <w:sz w:val="24"/>
            </w:rPr>
          </w:pPr>
        </w:p>
      </w:tc>
      <w:tc>
        <w:tcPr>
          <w:tcW w:w="4860" w:type="dxa"/>
          <w:tcBorders>
            <w:top w:val="nil"/>
            <w:left w:val="nil"/>
            <w:bottom w:val="nil"/>
            <w:right w:val="nil"/>
          </w:tcBorders>
        </w:tcPr>
        <w:p w:rsidR="002F42A3" w:rsidRDefault="002F42A3">
          <w:pPr>
            <w:pStyle w:val="Balk2"/>
            <w:jc w:val="left"/>
          </w:pPr>
        </w:p>
      </w:tc>
      <w:tc>
        <w:tcPr>
          <w:tcW w:w="4404" w:type="dxa"/>
          <w:tcBorders>
            <w:top w:val="nil"/>
            <w:left w:val="nil"/>
            <w:bottom w:val="nil"/>
            <w:right w:val="nil"/>
          </w:tcBorders>
        </w:tcPr>
        <w:p w:rsidR="002F42A3" w:rsidRDefault="00BD6E14">
          <w:pPr>
            <w:pStyle w:val="Balk2"/>
            <w:rPr>
              <w:b/>
            </w:rPr>
          </w:pPr>
          <w:r>
            <w:rPr>
              <w:b/>
            </w:rPr>
            <w:t>08/09/2023</w:t>
          </w:r>
        </w:p>
      </w:tc>
    </w:tr>
  </w:tbl>
  <w:p w:rsidR="002F42A3" w:rsidRDefault="002F42A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1455B"/>
    <w:rsid w:val="001447B2"/>
    <w:rsid w:val="002416D3"/>
    <w:rsid w:val="002569FD"/>
    <w:rsid w:val="002C0F8B"/>
    <w:rsid w:val="002F42A3"/>
    <w:rsid w:val="00373160"/>
    <w:rsid w:val="00411315"/>
    <w:rsid w:val="0047595A"/>
    <w:rsid w:val="00481B3D"/>
    <w:rsid w:val="004D5234"/>
    <w:rsid w:val="00534478"/>
    <w:rsid w:val="00575CE8"/>
    <w:rsid w:val="00636AE4"/>
    <w:rsid w:val="006E40B1"/>
    <w:rsid w:val="00747EA0"/>
    <w:rsid w:val="007F67EF"/>
    <w:rsid w:val="008254E6"/>
    <w:rsid w:val="008517C2"/>
    <w:rsid w:val="00917467"/>
    <w:rsid w:val="009A3E8A"/>
    <w:rsid w:val="00A2103B"/>
    <w:rsid w:val="00A77FF8"/>
    <w:rsid w:val="00AE2A2B"/>
    <w:rsid w:val="00BD6E14"/>
    <w:rsid w:val="00C63B2B"/>
    <w:rsid w:val="00DA71F3"/>
    <w:rsid w:val="00DF16C8"/>
    <w:rsid w:val="00E36C80"/>
    <w:rsid w:val="00EA46B1"/>
    <w:rsid w:val="00EA54F2"/>
    <w:rsid w:val="00F1416B"/>
    <w:rsid w:val="00F532D1"/>
    <w:rsid w:val="00F71533"/>
    <w:rsid w:val="00FB3141"/>
    <w:rsid w:val="00FC430F"/>
    <w:rsid w:val="00FD116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C430F"/>
    <w:rPr>
      <w:b/>
      <w:sz w:val="24"/>
    </w:rPr>
  </w:style>
</w:styles>
</file>

<file path=word/webSettings.xml><?xml version="1.0" encoding="utf-8"?>
<w:webSettings xmlns:r="http://schemas.openxmlformats.org/officeDocument/2006/relationships" xmlns:w="http://schemas.openxmlformats.org/wordprocessingml/2006/main">
  <w:divs>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13874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yazi_meclis_291_2023-09-08_15-17_405565</Template>
  <TotalTime>1</TotalTime>
  <Pages>1</Pages>
  <Words>301</Words>
  <Characters>2489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2023-09-11T07:43:00Z</cp:lastPrinted>
  <dcterms:created xsi:type="dcterms:W3CDTF">2023-09-15T13:56:00Z</dcterms:created>
  <dcterms:modified xsi:type="dcterms:W3CDTF">2023-09-15T13:56:00Z</dcterms:modified>
</cp:coreProperties>
</file>