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AED" w:rsidRDefault="005B3AED" w:rsidP="005B3AED">
      <w:pPr>
        <w:pStyle w:val="KonuBal"/>
        <w:jc w:val="center"/>
        <w:rPr>
          <w:sz w:val="22"/>
          <w:szCs w:val="22"/>
        </w:rPr>
      </w:pPr>
      <w:r>
        <w:rPr>
          <w:sz w:val="22"/>
          <w:szCs w:val="22"/>
        </w:rPr>
        <w:t>YENİŞEHİR BELEDİYE BAŞKANLIĞINDAN</w:t>
      </w:r>
    </w:p>
    <w:p w:rsidR="005B3AED" w:rsidRDefault="005B3AED" w:rsidP="005B3AED">
      <w:pPr>
        <w:pStyle w:val="GvdeMetniGirintisi"/>
        <w:tabs>
          <w:tab w:val="right" w:pos="9638"/>
        </w:tabs>
        <w:rPr>
          <w:rFonts w:cs="Arial"/>
          <w:sz w:val="22"/>
          <w:szCs w:val="22"/>
        </w:rPr>
      </w:pPr>
      <w:r>
        <w:rPr>
          <w:sz w:val="22"/>
          <w:szCs w:val="22"/>
        </w:rPr>
        <w:t>Belediye Meclisimiz ekli gündemi görüşmek üzere 5393 Sayılı Belediye Kanununun 20. maddesine göre 0</w:t>
      </w:r>
      <w:r w:rsidR="00B65FC9">
        <w:rPr>
          <w:sz w:val="22"/>
          <w:szCs w:val="22"/>
        </w:rPr>
        <w:t>2.01</w:t>
      </w:r>
      <w:r>
        <w:rPr>
          <w:sz w:val="22"/>
          <w:szCs w:val="22"/>
        </w:rPr>
        <w:t>.202</w:t>
      </w:r>
      <w:r w:rsidR="00B65FC9">
        <w:rPr>
          <w:sz w:val="22"/>
          <w:szCs w:val="22"/>
        </w:rPr>
        <w:t>4 Salı</w:t>
      </w:r>
      <w:r>
        <w:rPr>
          <w:sz w:val="22"/>
          <w:szCs w:val="22"/>
        </w:rPr>
        <w:t xml:space="preserve"> günü saat 14.00’te</w:t>
      </w:r>
      <w:r>
        <w:rPr>
          <w:b/>
          <w:sz w:val="22"/>
          <w:szCs w:val="22"/>
        </w:rPr>
        <w:t xml:space="preserve"> </w:t>
      </w:r>
      <w:r>
        <w:rPr>
          <w:rFonts w:cs="Arial"/>
          <w:sz w:val="22"/>
          <w:szCs w:val="22"/>
        </w:rPr>
        <w:t>Atatürk Kültür Merkezi Özgürlük Salonunda toplanacaktır. Duyurulur.</w:t>
      </w:r>
    </w:p>
    <w:p w:rsidR="005B3AED" w:rsidRDefault="005B3AED" w:rsidP="005B3AED">
      <w:pPr>
        <w:pStyle w:val="GvdeMetniGirintisi"/>
        <w:tabs>
          <w:tab w:val="right" w:pos="9638"/>
        </w:tabs>
        <w:rPr>
          <w:rFonts w:cs="Arial"/>
          <w:sz w:val="22"/>
          <w:szCs w:val="22"/>
        </w:rPr>
      </w:pPr>
      <w:r>
        <w:rPr>
          <w:rFonts w:cs="Arial"/>
          <w:sz w:val="22"/>
          <w:szCs w:val="22"/>
        </w:rPr>
        <w:t xml:space="preserve">  </w:t>
      </w:r>
    </w:p>
    <w:p w:rsidR="005B3AED" w:rsidRDefault="005B3AED" w:rsidP="005B3AED">
      <w:pPr>
        <w:pStyle w:val="GvdeMetniGirintisi"/>
        <w:tabs>
          <w:tab w:val="left" w:pos="3402"/>
        </w:tabs>
        <w:ind w:firstLine="0"/>
        <w:rPr>
          <w:rFonts w:cs="Arial"/>
          <w:b/>
          <w:sz w:val="22"/>
          <w:szCs w:val="22"/>
          <w:u w:val="single"/>
        </w:rPr>
      </w:pPr>
      <w:r>
        <w:rPr>
          <w:rFonts w:cs="Arial"/>
          <w:b/>
          <w:sz w:val="22"/>
          <w:szCs w:val="22"/>
          <w:u w:val="single"/>
        </w:rPr>
        <w:t>G Ü N D E M    :</w:t>
      </w:r>
    </w:p>
    <w:p w:rsidR="005B3AED" w:rsidRDefault="005B3AED" w:rsidP="005B3AED">
      <w:pPr>
        <w:pStyle w:val="GvdeMetniGirintisi"/>
        <w:tabs>
          <w:tab w:val="left" w:pos="3402"/>
        </w:tabs>
        <w:ind w:firstLine="0"/>
        <w:rPr>
          <w:rFonts w:cs="Arial"/>
          <w:b/>
          <w:sz w:val="22"/>
          <w:szCs w:val="22"/>
          <w:u w:val="single"/>
        </w:rPr>
      </w:pPr>
    </w:p>
    <w:p w:rsidR="00B65FC9" w:rsidRDefault="00B65FC9" w:rsidP="00B65FC9">
      <w:pPr>
        <w:numPr>
          <w:ilvl w:val="0"/>
          <w:numId w:val="1"/>
        </w:numPr>
        <w:tabs>
          <w:tab w:val="clear" w:pos="502"/>
          <w:tab w:val="left" w:pos="567"/>
        </w:tabs>
        <w:ind w:left="567" w:hanging="425"/>
        <w:jc w:val="both"/>
        <w:rPr>
          <w:sz w:val="22"/>
          <w:szCs w:val="22"/>
        </w:rPr>
      </w:pPr>
      <w:r>
        <w:rPr>
          <w:rFonts w:ascii="Arial" w:hAnsi="Arial" w:cs="Arial"/>
          <w:sz w:val="22"/>
          <w:szCs w:val="22"/>
        </w:rPr>
        <w:t>Yoklama ve açılış.</w:t>
      </w:r>
    </w:p>
    <w:p w:rsidR="00B65FC9" w:rsidRDefault="00B65FC9" w:rsidP="00B65FC9">
      <w:pPr>
        <w:tabs>
          <w:tab w:val="left" w:pos="567"/>
        </w:tabs>
        <w:ind w:left="567" w:hanging="425"/>
        <w:jc w:val="both"/>
        <w:rPr>
          <w:sz w:val="16"/>
          <w:szCs w:val="16"/>
        </w:rPr>
      </w:pPr>
    </w:p>
    <w:p w:rsidR="00B65FC9" w:rsidRDefault="00B65FC9" w:rsidP="00B65FC9">
      <w:pPr>
        <w:numPr>
          <w:ilvl w:val="0"/>
          <w:numId w:val="1"/>
        </w:numPr>
        <w:tabs>
          <w:tab w:val="clear" w:pos="502"/>
          <w:tab w:val="left" w:pos="567"/>
        </w:tabs>
        <w:ind w:left="567" w:hanging="425"/>
        <w:jc w:val="both"/>
        <w:rPr>
          <w:sz w:val="22"/>
          <w:szCs w:val="22"/>
        </w:rPr>
      </w:pPr>
      <w:r>
        <w:rPr>
          <w:rFonts w:ascii="Arial" w:hAnsi="Arial" w:cs="Arial"/>
          <w:sz w:val="22"/>
          <w:szCs w:val="22"/>
        </w:rPr>
        <w:t>Bir önceki birleşim tutanak özetinin okunması.</w:t>
      </w:r>
    </w:p>
    <w:p w:rsidR="00B65FC9" w:rsidRDefault="00B65FC9" w:rsidP="00B65FC9">
      <w:pPr>
        <w:tabs>
          <w:tab w:val="left" w:pos="567"/>
        </w:tabs>
        <w:ind w:left="567" w:hanging="425"/>
        <w:jc w:val="both"/>
        <w:rPr>
          <w:sz w:val="16"/>
          <w:szCs w:val="16"/>
        </w:rPr>
      </w:pPr>
    </w:p>
    <w:p w:rsidR="00B65FC9" w:rsidRDefault="00B65FC9" w:rsidP="00B65FC9">
      <w:pPr>
        <w:numPr>
          <w:ilvl w:val="0"/>
          <w:numId w:val="1"/>
        </w:numPr>
        <w:tabs>
          <w:tab w:val="clear" w:pos="502"/>
          <w:tab w:val="left" w:pos="567"/>
        </w:tabs>
        <w:ind w:left="567" w:hanging="425"/>
        <w:jc w:val="both"/>
        <w:rPr>
          <w:sz w:val="22"/>
          <w:szCs w:val="22"/>
        </w:rPr>
      </w:pPr>
      <w:r>
        <w:rPr>
          <w:rFonts w:ascii="Arial" w:hAnsi="Arial" w:cs="Arial"/>
          <w:sz w:val="22"/>
          <w:szCs w:val="22"/>
        </w:rPr>
        <w:t>Denetim Komisyonunun oluşturulması.</w:t>
      </w:r>
    </w:p>
    <w:p w:rsidR="00B65FC9" w:rsidRDefault="00B65FC9" w:rsidP="00B65FC9">
      <w:pPr>
        <w:tabs>
          <w:tab w:val="left" w:pos="567"/>
        </w:tabs>
        <w:ind w:left="567" w:hanging="425"/>
        <w:jc w:val="both"/>
        <w:rPr>
          <w:sz w:val="16"/>
          <w:szCs w:val="16"/>
        </w:rPr>
      </w:pPr>
    </w:p>
    <w:p w:rsidR="00B65FC9" w:rsidRDefault="00B65FC9" w:rsidP="00B65FC9">
      <w:pPr>
        <w:numPr>
          <w:ilvl w:val="0"/>
          <w:numId w:val="1"/>
        </w:numPr>
        <w:tabs>
          <w:tab w:val="clear" w:pos="502"/>
          <w:tab w:val="left" w:pos="567"/>
        </w:tabs>
        <w:ind w:left="567" w:hanging="425"/>
        <w:jc w:val="both"/>
        <w:rPr>
          <w:sz w:val="22"/>
          <w:szCs w:val="22"/>
        </w:rPr>
      </w:pPr>
      <w:r>
        <w:rPr>
          <w:rFonts w:ascii="Arial" w:hAnsi="Arial" w:cs="Arial"/>
          <w:sz w:val="22"/>
          <w:szCs w:val="22"/>
        </w:rPr>
        <w:t>2024 Yılı için Meclis Başkan ve Üyeleri Huzur hakkının tespit edilmesi ile ilgili teklifin görüşülmesi.</w:t>
      </w:r>
    </w:p>
    <w:p w:rsidR="00B65FC9" w:rsidRDefault="00B65FC9" w:rsidP="00B65FC9">
      <w:pPr>
        <w:pStyle w:val="ListeParagraf"/>
        <w:rPr>
          <w:sz w:val="16"/>
          <w:szCs w:val="16"/>
        </w:rPr>
      </w:pPr>
    </w:p>
    <w:p w:rsidR="00B65FC9" w:rsidRDefault="00B65FC9" w:rsidP="00B65FC9">
      <w:pPr>
        <w:numPr>
          <w:ilvl w:val="0"/>
          <w:numId w:val="1"/>
        </w:numPr>
        <w:ind w:left="567" w:hanging="425"/>
        <w:jc w:val="both"/>
        <w:rPr>
          <w:rFonts w:ascii="Arial" w:hAnsi="Arial" w:cs="Arial"/>
          <w:sz w:val="22"/>
          <w:szCs w:val="22"/>
        </w:rPr>
      </w:pPr>
      <w:r>
        <w:rPr>
          <w:rFonts w:ascii="Arial" w:hAnsi="Arial" w:cs="Arial"/>
          <w:sz w:val="22"/>
          <w:szCs w:val="22"/>
        </w:rPr>
        <w:t>Belediyemiz 657 sayılı yasaya tabii memur statüsünde çalışanlar için hazırlanan dolu kadro   değişikliği cetveli (III Sayılı Cetvel) ile ilgili teklifin görüşülmesi</w:t>
      </w:r>
    </w:p>
    <w:p w:rsidR="00B65FC9" w:rsidRDefault="00B65FC9" w:rsidP="00B65FC9">
      <w:pPr>
        <w:tabs>
          <w:tab w:val="left" w:pos="567"/>
        </w:tabs>
        <w:jc w:val="both"/>
        <w:rPr>
          <w:rFonts w:ascii="Arial" w:hAnsi="Arial" w:cs="Arial"/>
          <w:sz w:val="22"/>
          <w:szCs w:val="22"/>
        </w:rPr>
      </w:pPr>
    </w:p>
    <w:p w:rsidR="00B65FC9" w:rsidRDefault="00B65FC9" w:rsidP="00B65FC9">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Belediyemiz 657 sayılı yasaya tabii memur statüsünde çalışanlar için hazırlanan boş kadro değişikliği cetveli (II Sayılı Cetvel) ile ilgili teklifin görüşülmesi.</w:t>
      </w:r>
    </w:p>
    <w:p w:rsidR="00B65FC9" w:rsidRDefault="00B65FC9" w:rsidP="00B65FC9">
      <w:pPr>
        <w:tabs>
          <w:tab w:val="left" w:pos="567"/>
        </w:tabs>
        <w:ind w:left="567" w:hanging="425"/>
        <w:jc w:val="both"/>
        <w:rPr>
          <w:sz w:val="16"/>
          <w:szCs w:val="16"/>
        </w:rPr>
      </w:pPr>
    </w:p>
    <w:p w:rsidR="00B65FC9" w:rsidRDefault="00B65FC9" w:rsidP="00B65FC9">
      <w:pPr>
        <w:numPr>
          <w:ilvl w:val="0"/>
          <w:numId w:val="1"/>
        </w:numPr>
        <w:tabs>
          <w:tab w:val="clear" w:pos="502"/>
          <w:tab w:val="left" w:pos="567"/>
        </w:tabs>
        <w:ind w:left="567" w:hanging="425"/>
        <w:jc w:val="both"/>
        <w:rPr>
          <w:sz w:val="22"/>
          <w:szCs w:val="22"/>
        </w:rPr>
      </w:pPr>
      <w:r>
        <w:rPr>
          <w:rFonts w:ascii="Arial" w:hAnsi="Arial" w:cs="Arial"/>
          <w:sz w:val="22"/>
          <w:szCs w:val="22"/>
        </w:rPr>
        <w:t>Belediyemizde sözleşmeli personel olarak görev yapacak olan personellerin 2024 Yılı ücretinin tespiti ile ilgili teklifin görüşülmesi.</w:t>
      </w:r>
    </w:p>
    <w:p w:rsidR="00B65FC9" w:rsidRDefault="00B65FC9" w:rsidP="00B65FC9">
      <w:pPr>
        <w:tabs>
          <w:tab w:val="left" w:pos="567"/>
        </w:tabs>
        <w:ind w:left="567" w:hanging="425"/>
        <w:jc w:val="both"/>
        <w:rPr>
          <w:sz w:val="16"/>
          <w:szCs w:val="16"/>
        </w:rPr>
      </w:pPr>
    </w:p>
    <w:p w:rsidR="00B65FC9" w:rsidRDefault="00B65FC9" w:rsidP="00B65FC9">
      <w:pPr>
        <w:numPr>
          <w:ilvl w:val="0"/>
          <w:numId w:val="1"/>
        </w:numPr>
        <w:tabs>
          <w:tab w:val="clear" w:pos="502"/>
          <w:tab w:val="left" w:pos="567"/>
        </w:tabs>
        <w:ind w:left="567" w:hanging="425"/>
        <w:jc w:val="both"/>
        <w:rPr>
          <w:sz w:val="22"/>
          <w:szCs w:val="22"/>
        </w:rPr>
      </w:pPr>
      <w:r>
        <w:rPr>
          <w:rFonts w:ascii="Arial" w:hAnsi="Arial" w:cs="Arial"/>
          <w:sz w:val="22"/>
          <w:szCs w:val="22"/>
        </w:rPr>
        <w:t>2024 Yılı için Belediyemiz Zabıta Memurlarına verilecek fazla çalışma ücretinin tespit edilmesi ile ilgili teklifin görüşülmesi.</w:t>
      </w:r>
    </w:p>
    <w:p w:rsidR="00B65FC9" w:rsidRDefault="00B65FC9" w:rsidP="00B65FC9">
      <w:pPr>
        <w:tabs>
          <w:tab w:val="left" w:pos="567"/>
        </w:tabs>
        <w:ind w:left="567"/>
        <w:jc w:val="both"/>
        <w:rPr>
          <w:sz w:val="16"/>
          <w:szCs w:val="16"/>
        </w:rPr>
      </w:pPr>
    </w:p>
    <w:p w:rsidR="00B65FC9" w:rsidRDefault="00B65FC9" w:rsidP="00B65FC9">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Belediyemizde Staj yapacak öğrencilerin kontenjan sayılarının ve ücretlerinin belirlenmesi ile ilgili teklifin görüşülmesi. </w:t>
      </w:r>
    </w:p>
    <w:p w:rsidR="00B65FC9" w:rsidRDefault="00B65FC9" w:rsidP="00B65FC9">
      <w:pPr>
        <w:tabs>
          <w:tab w:val="left" w:pos="567"/>
        </w:tabs>
        <w:ind w:left="567"/>
        <w:jc w:val="both"/>
        <w:rPr>
          <w:rFonts w:ascii="Arial" w:hAnsi="Arial" w:cs="Arial"/>
          <w:sz w:val="22"/>
          <w:szCs w:val="22"/>
        </w:rPr>
      </w:pPr>
    </w:p>
    <w:p w:rsidR="00B65FC9" w:rsidRDefault="00B65FC9" w:rsidP="00B65FC9">
      <w:pPr>
        <w:numPr>
          <w:ilvl w:val="0"/>
          <w:numId w:val="1"/>
        </w:numPr>
        <w:tabs>
          <w:tab w:val="clear" w:pos="502"/>
          <w:tab w:val="left" w:pos="567"/>
        </w:tabs>
        <w:ind w:left="567" w:hanging="567"/>
        <w:jc w:val="both"/>
        <w:rPr>
          <w:rFonts w:ascii="Arial" w:hAnsi="Arial" w:cs="Arial"/>
          <w:sz w:val="22"/>
          <w:szCs w:val="22"/>
        </w:rPr>
      </w:pPr>
      <w:r>
        <w:rPr>
          <w:rFonts w:ascii="Arial" w:hAnsi="Arial" w:cs="Arial"/>
          <w:sz w:val="22"/>
          <w:szCs w:val="22"/>
        </w:rPr>
        <w:t>Yenişehir İlçesi Kent Sağlık Profilinin Yürürlüğe Alınması ile ilgili teklife ait Proje Geliştirme Avrupa Birliği ve Dış İlişkiler Komisyonu ile Kültür Sanat ve Turizm Komisyonu ortak raporunun görüşülmesi.</w:t>
      </w:r>
    </w:p>
    <w:p w:rsidR="00B65FC9" w:rsidRDefault="00B65FC9" w:rsidP="00B65FC9">
      <w:pPr>
        <w:tabs>
          <w:tab w:val="left" w:pos="567"/>
        </w:tabs>
        <w:ind w:left="567"/>
        <w:jc w:val="both"/>
        <w:rPr>
          <w:rFonts w:ascii="Arial" w:hAnsi="Arial" w:cs="Arial"/>
          <w:sz w:val="16"/>
          <w:szCs w:val="16"/>
        </w:rPr>
      </w:pPr>
    </w:p>
    <w:p w:rsidR="00B65FC9" w:rsidRDefault="00B65FC9" w:rsidP="00B65FC9">
      <w:pPr>
        <w:numPr>
          <w:ilvl w:val="0"/>
          <w:numId w:val="1"/>
        </w:numPr>
        <w:tabs>
          <w:tab w:val="clear" w:pos="502"/>
          <w:tab w:val="left" w:pos="567"/>
        </w:tabs>
        <w:ind w:left="567" w:hanging="567"/>
        <w:jc w:val="both"/>
        <w:rPr>
          <w:rFonts w:ascii="Arial" w:hAnsi="Arial" w:cs="Arial"/>
          <w:sz w:val="22"/>
          <w:szCs w:val="22"/>
        </w:rPr>
      </w:pPr>
      <w:r>
        <w:rPr>
          <w:rFonts w:ascii="Arial" w:hAnsi="Arial" w:cs="Arial"/>
          <w:sz w:val="22"/>
          <w:szCs w:val="22"/>
        </w:rPr>
        <w:t>Yenişehir İlçesi sınırları içerisinde bulunan işyerlerine ait tanıtım uygulamalarının kaliteli fiziksel çevrenin elde edilmesine yönelik olarak düzenlenmesi amacı ile hazırlanan Yenişehir Belediyesi İlan, Reklam ve Tabela Yönetmeliği ile ilgili teklife ait Ekonomik Hayatın Geliştirilmesi Komisyonu ile Toplumsal Adalet ve Cinsiyet Eşitliği Komisyonu ortak raporunun görüşülmesi.</w:t>
      </w:r>
    </w:p>
    <w:p w:rsidR="00B65FC9" w:rsidRDefault="00B65FC9" w:rsidP="00B65FC9">
      <w:pPr>
        <w:tabs>
          <w:tab w:val="left" w:pos="567"/>
        </w:tabs>
        <w:ind w:left="567" w:hanging="425"/>
        <w:jc w:val="both"/>
        <w:rPr>
          <w:rFonts w:ascii="Arial" w:hAnsi="Arial" w:cs="Arial"/>
          <w:sz w:val="22"/>
          <w:szCs w:val="22"/>
        </w:rPr>
      </w:pPr>
    </w:p>
    <w:p w:rsidR="00B65FC9" w:rsidRDefault="00B65FC9" w:rsidP="00B65FC9">
      <w:pPr>
        <w:numPr>
          <w:ilvl w:val="0"/>
          <w:numId w:val="1"/>
        </w:numPr>
        <w:tabs>
          <w:tab w:val="clear" w:pos="502"/>
          <w:tab w:val="left" w:pos="567"/>
        </w:tabs>
        <w:ind w:left="567" w:hanging="567"/>
        <w:jc w:val="both"/>
        <w:rPr>
          <w:rFonts w:ascii="Arial" w:hAnsi="Arial" w:cs="Arial"/>
          <w:sz w:val="22"/>
          <w:szCs w:val="22"/>
        </w:rPr>
      </w:pPr>
      <w:r>
        <w:rPr>
          <w:rFonts w:ascii="Arial" w:hAnsi="Arial" w:cs="Arial"/>
          <w:sz w:val="22"/>
          <w:szCs w:val="22"/>
        </w:rPr>
        <w:t>Belediyemiz tarafından 2024 yılı için Yenişehir Belediyesi Spor Kulübüne nakdi destek sağlanması ile ilgili teklife ait Plan ve Bütçe Komisyonu ile Sosyal Yardım ve Hizmetler Komisyonu ortak raporunun görüşülmesi.</w:t>
      </w:r>
    </w:p>
    <w:p w:rsidR="00B65FC9" w:rsidRDefault="00B65FC9" w:rsidP="00B65FC9">
      <w:pPr>
        <w:tabs>
          <w:tab w:val="left" w:pos="567"/>
        </w:tabs>
        <w:ind w:left="567" w:hanging="425"/>
        <w:jc w:val="both"/>
        <w:rPr>
          <w:rFonts w:ascii="Arial" w:hAnsi="Arial" w:cs="Arial"/>
          <w:sz w:val="22"/>
          <w:szCs w:val="22"/>
        </w:rPr>
      </w:pPr>
    </w:p>
    <w:p w:rsidR="00B65FC9" w:rsidRDefault="00B65FC9" w:rsidP="00B65FC9">
      <w:pPr>
        <w:numPr>
          <w:ilvl w:val="0"/>
          <w:numId w:val="1"/>
        </w:numPr>
        <w:tabs>
          <w:tab w:val="clear" w:pos="502"/>
          <w:tab w:val="left" w:pos="567"/>
        </w:tabs>
        <w:ind w:left="567" w:hanging="567"/>
        <w:jc w:val="both"/>
        <w:rPr>
          <w:rFonts w:ascii="Arial" w:hAnsi="Arial" w:cs="Arial"/>
          <w:sz w:val="22"/>
          <w:szCs w:val="22"/>
        </w:rPr>
      </w:pPr>
      <w:r>
        <w:rPr>
          <w:rFonts w:ascii="Arial" w:hAnsi="Arial" w:cs="Arial"/>
          <w:sz w:val="22"/>
          <w:szCs w:val="22"/>
        </w:rPr>
        <w:t xml:space="preserve">Yenişehir 5. Etap </w:t>
      </w:r>
      <w:proofErr w:type="spellStart"/>
      <w:r>
        <w:rPr>
          <w:rFonts w:ascii="Arial" w:hAnsi="Arial" w:cs="Arial"/>
          <w:sz w:val="22"/>
          <w:szCs w:val="22"/>
        </w:rPr>
        <w:t>Kocavilayet</w:t>
      </w:r>
      <w:proofErr w:type="spellEnd"/>
      <w:r>
        <w:rPr>
          <w:rFonts w:ascii="Arial" w:hAnsi="Arial" w:cs="Arial"/>
          <w:sz w:val="22"/>
          <w:szCs w:val="22"/>
        </w:rPr>
        <w:t xml:space="preserve"> 1. Bölge 1/1000 Ölçekli İlave ve Revizyon Uygulama İmar Planı İtiraz Değerlendirmesi ile ilgili teklife ait İmar Komisyonu ile Ekoloji Komisyonu ortak raporunun görüşülmesi.</w:t>
      </w:r>
    </w:p>
    <w:p w:rsidR="00B65FC9" w:rsidRDefault="00B65FC9" w:rsidP="00B65FC9">
      <w:pPr>
        <w:pStyle w:val="ListeParagraf"/>
        <w:rPr>
          <w:rFonts w:ascii="Arial" w:hAnsi="Arial" w:cs="Arial"/>
          <w:sz w:val="16"/>
          <w:szCs w:val="16"/>
        </w:rPr>
      </w:pPr>
    </w:p>
    <w:p w:rsidR="00B65FC9" w:rsidRDefault="00B65FC9" w:rsidP="00B65FC9">
      <w:pPr>
        <w:numPr>
          <w:ilvl w:val="0"/>
          <w:numId w:val="1"/>
        </w:numPr>
        <w:tabs>
          <w:tab w:val="clear" w:pos="502"/>
          <w:tab w:val="left" w:pos="567"/>
        </w:tabs>
        <w:ind w:left="567" w:hanging="567"/>
        <w:jc w:val="both"/>
        <w:rPr>
          <w:rFonts w:ascii="Arial" w:hAnsi="Arial" w:cs="Arial"/>
          <w:sz w:val="22"/>
          <w:szCs w:val="22"/>
        </w:rPr>
      </w:pPr>
      <w:r>
        <w:rPr>
          <w:rFonts w:ascii="Arial" w:hAnsi="Arial" w:cs="Arial"/>
          <w:sz w:val="22"/>
          <w:szCs w:val="22"/>
        </w:rPr>
        <w:t xml:space="preserve">Mülkiyeti Belediyemize ait </w:t>
      </w:r>
      <w:proofErr w:type="spellStart"/>
      <w:r>
        <w:rPr>
          <w:rFonts w:ascii="Arial" w:hAnsi="Arial" w:cs="Arial"/>
          <w:sz w:val="22"/>
          <w:szCs w:val="22"/>
        </w:rPr>
        <w:t>Menteş</w:t>
      </w:r>
      <w:proofErr w:type="spellEnd"/>
      <w:r>
        <w:rPr>
          <w:rFonts w:ascii="Arial" w:hAnsi="Arial" w:cs="Arial"/>
          <w:sz w:val="22"/>
          <w:szCs w:val="22"/>
        </w:rPr>
        <w:t xml:space="preserve"> Mahallesi 3705 ada 3 </w:t>
      </w:r>
      <w:proofErr w:type="spellStart"/>
      <w:r>
        <w:rPr>
          <w:rFonts w:ascii="Arial" w:hAnsi="Arial" w:cs="Arial"/>
          <w:sz w:val="22"/>
          <w:szCs w:val="22"/>
        </w:rPr>
        <w:t>nolu</w:t>
      </w:r>
      <w:proofErr w:type="spellEnd"/>
      <w:r>
        <w:rPr>
          <w:rFonts w:ascii="Arial" w:hAnsi="Arial" w:cs="Arial"/>
          <w:sz w:val="22"/>
          <w:szCs w:val="22"/>
        </w:rPr>
        <w:t xml:space="preserve"> parsel üzerinde bulunan Yenişehir Belediyesi Misafirhanesi isminin Yenişehir Belediyesi Kemal KILIÇDAROĞLU Konuk Evi olarak değiştirilmesi teklifine ait Proje Geliştirme Avrupa Birliği ve Dış İlişkiler Komisyonu ile Kültür Sanat ve Turizm Komisyonu ortak raporunun görüşülmesi.</w:t>
      </w:r>
    </w:p>
    <w:p w:rsidR="00B65FC9" w:rsidRDefault="00B65FC9" w:rsidP="00B65FC9">
      <w:pPr>
        <w:tabs>
          <w:tab w:val="left" w:pos="567"/>
        </w:tabs>
        <w:ind w:left="142"/>
        <w:jc w:val="both"/>
        <w:rPr>
          <w:rFonts w:ascii="Arial" w:hAnsi="Arial" w:cs="Arial"/>
          <w:sz w:val="16"/>
          <w:szCs w:val="16"/>
        </w:rPr>
      </w:pPr>
    </w:p>
    <w:p w:rsidR="00B65FC9" w:rsidRDefault="00B65FC9" w:rsidP="00B65FC9">
      <w:pPr>
        <w:numPr>
          <w:ilvl w:val="0"/>
          <w:numId w:val="1"/>
        </w:numPr>
        <w:tabs>
          <w:tab w:val="clear" w:pos="502"/>
          <w:tab w:val="left" w:pos="567"/>
        </w:tabs>
        <w:ind w:left="567" w:hanging="567"/>
        <w:jc w:val="both"/>
        <w:rPr>
          <w:rFonts w:ascii="Arial" w:hAnsi="Arial" w:cs="Arial"/>
          <w:sz w:val="22"/>
          <w:szCs w:val="22"/>
        </w:rPr>
      </w:pPr>
      <w:r>
        <w:rPr>
          <w:rFonts w:ascii="Arial" w:hAnsi="Arial" w:cs="Arial"/>
          <w:sz w:val="22"/>
          <w:szCs w:val="22"/>
        </w:rPr>
        <w:t xml:space="preserve">Mülkiyeti Belediyemize ait Turunçlu 196 ada 7 </w:t>
      </w:r>
      <w:proofErr w:type="spellStart"/>
      <w:r>
        <w:rPr>
          <w:rFonts w:ascii="Arial" w:hAnsi="Arial" w:cs="Arial"/>
          <w:sz w:val="22"/>
          <w:szCs w:val="22"/>
        </w:rPr>
        <w:t>nolu</w:t>
      </w:r>
      <w:proofErr w:type="spellEnd"/>
      <w:r>
        <w:rPr>
          <w:rFonts w:ascii="Arial" w:hAnsi="Arial" w:cs="Arial"/>
          <w:sz w:val="22"/>
          <w:szCs w:val="22"/>
        </w:rPr>
        <w:t xml:space="preserve"> parselin mezarlık yeri olarak Mersin Büyükşehir Belediyesine tahsis edilmesi ile ilgili teklife ait İmar Komisyonu ile Ekoloji Komisyonu ortak raporunun görüşülmesi.</w:t>
      </w:r>
    </w:p>
    <w:p w:rsidR="00B65FC9" w:rsidRDefault="00B65FC9" w:rsidP="00B65FC9">
      <w:pPr>
        <w:pStyle w:val="ListeParagraf"/>
        <w:tabs>
          <w:tab w:val="left" w:pos="567"/>
        </w:tabs>
        <w:spacing w:before="0" w:beforeAutospacing="0" w:after="0" w:afterAutospacing="0"/>
        <w:ind w:hanging="567"/>
        <w:rPr>
          <w:rFonts w:ascii="Arial" w:hAnsi="Arial" w:cs="Arial"/>
          <w:color w:val="FF0000"/>
          <w:sz w:val="22"/>
          <w:szCs w:val="22"/>
        </w:rPr>
      </w:pPr>
    </w:p>
    <w:p w:rsidR="00B65FC9" w:rsidRDefault="00B65FC9" w:rsidP="00B65FC9">
      <w:pPr>
        <w:numPr>
          <w:ilvl w:val="0"/>
          <w:numId w:val="1"/>
        </w:numPr>
        <w:tabs>
          <w:tab w:val="clear" w:pos="502"/>
          <w:tab w:val="left" w:pos="567"/>
        </w:tabs>
        <w:ind w:left="567" w:hanging="567"/>
        <w:jc w:val="both"/>
        <w:rPr>
          <w:rFonts w:ascii="Arial" w:hAnsi="Arial" w:cs="Arial"/>
          <w:sz w:val="22"/>
          <w:szCs w:val="22"/>
        </w:rPr>
      </w:pPr>
      <w:r>
        <w:rPr>
          <w:rFonts w:ascii="Arial" w:hAnsi="Arial" w:cs="Arial"/>
          <w:sz w:val="22"/>
          <w:szCs w:val="22"/>
        </w:rPr>
        <w:t xml:space="preserve">Öneriler ve Temenniler.  </w:t>
      </w:r>
    </w:p>
    <w:sectPr w:rsidR="00B65FC9" w:rsidSect="00B65FC9">
      <w:pgSz w:w="11906" w:h="16838"/>
      <w:pgMar w:top="1134" w:right="567" w:bottom="851" w:left="1134" w:header="709" w:footer="709"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267A3E"/>
    <w:rsid w:val="002D3C0D"/>
    <w:rsid w:val="005B3AED"/>
    <w:rsid w:val="00891232"/>
    <w:rsid w:val="00B65FC9"/>
    <w:rsid w:val="00CF544E"/>
    <w:rsid w:val="00D701D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AED"/>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5B3AED"/>
    <w:rPr>
      <w:rFonts w:ascii="Arial" w:hAnsi="Arial" w:cs="Arial"/>
      <w:b/>
      <w:sz w:val="24"/>
    </w:rPr>
  </w:style>
  <w:style w:type="paragraph" w:styleId="GvdeMetniGirintisi">
    <w:name w:val="Body Text Indent"/>
    <w:basedOn w:val="Normal"/>
    <w:link w:val="GvdeMetniGirintisiChar"/>
    <w:semiHidden/>
    <w:unhideWhenUsed/>
    <w:rsid w:val="005B3AED"/>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5B3AED"/>
    <w:rPr>
      <w:rFonts w:ascii="Arial" w:hAnsi="Arial"/>
      <w:sz w:val="24"/>
    </w:rPr>
  </w:style>
  <w:style w:type="paragraph" w:styleId="KonuBal">
    <w:name w:val="Title"/>
    <w:basedOn w:val="Normal"/>
    <w:link w:val="KonuBalChar"/>
    <w:qFormat/>
    <w:rsid w:val="005B3AED"/>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5B3AED"/>
    <w:rPr>
      <w:rFonts w:ascii="Cambria" w:eastAsia="Times New Roman" w:hAnsi="Cambria" w:cs="Times New Roman"/>
      <w:b/>
      <w:bCs/>
      <w:kern w:val="28"/>
      <w:sz w:val="32"/>
      <w:szCs w:val="32"/>
    </w:rPr>
  </w:style>
  <w:style w:type="paragraph" w:styleId="ListeParagraf">
    <w:name w:val="List Paragraph"/>
    <w:basedOn w:val="Normal"/>
    <w:uiPriority w:val="34"/>
    <w:qFormat/>
    <w:rsid w:val="00B65FC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93373590">
      <w:bodyDiv w:val="1"/>
      <w:marLeft w:val="0"/>
      <w:marRight w:val="0"/>
      <w:marTop w:val="0"/>
      <w:marBottom w:val="0"/>
      <w:divBdr>
        <w:top w:val="none" w:sz="0" w:space="0" w:color="auto"/>
        <w:left w:val="none" w:sz="0" w:space="0" w:color="auto"/>
        <w:bottom w:val="none" w:sz="0" w:space="0" w:color="auto"/>
        <w:right w:val="none" w:sz="0" w:space="0" w:color="auto"/>
      </w:divBdr>
    </w:div>
    <w:div w:id="5780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yazi_bos_2023-12-29_12-11__406213</Template>
  <TotalTime>1</TotalTime>
  <Pages>1</Pages>
  <Words>370</Words>
  <Characters>2409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2023-12-29T10:54:00Z</dcterms:created>
  <dcterms:modified xsi:type="dcterms:W3CDTF">2023-12-29T10:54:00Z</dcterms:modified>
</cp:coreProperties>
</file>