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C2" w:rsidRDefault="00F676C2"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5C01E8">
        <w:rPr>
          <w:rFonts w:ascii="Arial" w:hAnsi="Arial" w:cs="Arial"/>
          <w:sz w:val="24"/>
          <w:szCs w:val="24"/>
        </w:rPr>
        <w:t>0</w:t>
      </w:r>
      <w:r w:rsidR="00694D81">
        <w:rPr>
          <w:rFonts w:ascii="Arial" w:hAnsi="Arial" w:cs="Arial"/>
          <w:sz w:val="24"/>
          <w:szCs w:val="24"/>
        </w:rPr>
        <w:t>2</w:t>
      </w:r>
      <w:r w:rsidR="005C01E8">
        <w:rPr>
          <w:rFonts w:ascii="Arial" w:hAnsi="Arial" w:cs="Arial"/>
          <w:sz w:val="24"/>
          <w:szCs w:val="24"/>
        </w:rPr>
        <w:t>.</w:t>
      </w:r>
      <w:r w:rsidR="00694D81">
        <w:rPr>
          <w:rFonts w:ascii="Arial" w:hAnsi="Arial" w:cs="Arial"/>
          <w:sz w:val="24"/>
          <w:szCs w:val="24"/>
        </w:rPr>
        <w:t>10</w:t>
      </w:r>
      <w:r w:rsidR="005C01E8">
        <w:rPr>
          <w:rFonts w:ascii="Arial" w:hAnsi="Arial" w:cs="Arial"/>
          <w:sz w:val="24"/>
          <w:szCs w:val="24"/>
        </w:rPr>
        <w:t>.</w:t>
      </w:r>
      <w:r w:rsidRPr="00A346A6">
        <w:rPr>
          <w:rFonts w:ascii="Arial" w:hAnsi="Arial" w:cs="Arial"/>
          <w:sz w:val="24"/>
          <w:szCs w:val="24"/>
        </w:rPr>
        <w:t>202</w:t>
      </w:r>
      <w:r w:rsidR="00F60B44">
        <w:rPr>
          <w:rFonts w:ascii="Arial" w:hAnsi="Arial" w:cs="Arial"/>
          <w:sz w:val="24"/>
          <w:szCs w:val="24"/>
        </w:rPr>
        <w:t>3</w:t>
      </w:r>
    </w:p>
    <w:p w:rsidR="00143599" w:rsidRPr="00425BAE"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694D81" w:rsidRPr="00694D81">
        <w:rPr>
          <w:rFonts w:ascii="Arial" w:hAnsi="Arial" w:cs="Arial"/>
          <w:sz w:val="24"/>
          <w:szCs w:val="24"/>
        </w:rPr>
        <w:t>21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5122F">
        <w:rPr>
          <w:rFonts w:ascii="Arial" w:hAnsi="Arial" w:cs="Arial"/>
          <w:sz w:val="24"/>
          <w:szCs w:val="24"/>
        </w:rPr>
        <w:t>0</w:t>
      </w:r>
      <w:r w:rsidR="00FB7E19">
        <w:rPr>
          <w:rFonts w:ascii="Arial" w:hAnsi="Arial" w:cs="Arial"/>
          <w:sz w:val="24"/>
          <w:szCs w:val="24"/>
        </w:rPr>
        <w:t>4</w:t>
      </w:r>
      <w:r w:rsidR="0075122F">
        <w:rPr>
          <w:rFonts w:ascii="Arial" w:hAnsi="Arial" w:cs="Arial"/>
          <w:sz w:val="24"/>
          <w:szCs w:val="24"/>
        </w:rPr>
        <w:t>.</w:t>
      </w:r>
      <w:r w:rsidR="002F211D">
        <w:rPr>
          <w:rFonts w:ascii="Arial" w:hAnsi="Arial" w:cs="Arial"/>
          <w:sz w:val="24"/>
          <w:szCs w:val="24"/>
        </w:rPr>
        <w:t>0</w:t>
      </w:r>
      <w:r w:rsidR="00FB7E19">
        <w:rPr>
          <w:rFonts w:ascii="Arial" w:hAnsi="Arial" w:cs="Arial"/>
          <w:sz w:val="24"/>
          <w:szCs w:val="24"/>
        </w:rPr>
        <w:t>9</w:t>
      </w:r>
      <w:r w:rsidR="0075122F">
        <w:rPr>
          <w:rFonts w:ascii="Arial" w:hAnsi="Arial" w:cs="Arial"/>
          <w:sz w:val="24"/>
          <w:szCs w:val="24"/>
        </w:rPr>
        <w:t>.</w:t>
      </w:r>
      <w:r w:rsidRPr="00A346A6">
        <w:rPr>
          <w:rFonts w:ascii="Arial" w:hAnsi="Arial" w:cs="Arial"/>
          <w:sz w:val="24"/>
          <w:szCs w:val="24"/>
        </w:rPr>
        <w:t>202</w:t>
      </w:r>
      <w:r w:rsidR="002F211D">
        <w:rPr>
          <w:rFonts w:ascii="Arial" w:hAnsi="Arial" w:cs="Arial"/>
          <w:sz w:val="24"/>
          <w:szCs w:val="24"/>
        </w:rPr>
        <w:t>3</w:t>
      </w:r>
    </w:p>
    <w:p w:rsidR="002F211D" w:rsidRPr="0075122F"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736F7">
        <w:rPr>
          <w:rFonts w:ascii="Arial" w:hAnsi="Arial" w:cs="Arial"/>
          <w:sz w:val="24"/>
          <w:szCs w:val="24"/>
        </w:rPr>
        <w:t>1</w:t>
      </w:r>
      <w:r w:rsidR="00694D81">
        <w:rPr>
          <w:rFonts w:ascii="Arial" w:hAnsi="Arial" w:cs="Arial"/>
          <w:sz w:val="24"/>
          <w:szCs w:val="24"/>
        </w:rPr>
        <w:t>26</w:t>
      </w:r>
    </w:p>
    <w:p w:rsidR="008924C6" w:rsidRDefault="008924C6" w:rsidP="008924C6">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BA1576">
        <w:rPr>
          <w:sz w:val="24"/>
          <w:szCs w:val="24"/>
        </w:rPr>
        <w:t>Eğitim Bilişim Gençlik ve Spor</w:t>
      </w:r>
      <w:r>
        <w:rPr>
          <w:sz w:val="24"/>
          <w:szCs w:val="24"/>
        </w:rPr>
        <w:t xml:space="preserve"> Komisyonu, </w:t>
      </w:r>
      <w:r w:rsidR="00BA1576">
        <w:rPr>
          <w:sz w:val="24"/>
          <w:szCs w:val="24"/>
        </w:rPr>
        <w:t xml:space="preserve">Ekonomik Hayatın </w:t>
      </w:r>
      <w:r w:rsidR="00BA1576">
        <w:rPr>
          <w:sz w:val="24"/>
          <w:szCs w:val="24"/>
        </w:rPr>
        <w:tab/>
      </w:r>
      <w:r w:rsidR="00BA1576">
        <w:rPr>
          <w:sz w:val="24"/>
          <w:szCs w:val="24"/>
        </w:rPr>
        <w:tab/>
        <w:t>Geliştirilmesi K</w:t>
      </w:r>
      <w:r>
        <w:rPr>
          <w:sz w:val="24"/>
          <w:szCs w:val="24"/>
        </w:rPr>
        <w:t>omisyonu</w:t>
      </w:r>
    </w:p>
    <w:p w:rsidR="00BA1576" w:rsidRDefault="008924C6" w:rsidP="007736F7">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sidR="00694D81">
        <w:rPr>
          <w:b/>
          <w:color w:val="000000" w:themeColor="text1"/>
          <w:sz w:val="24"/>
          <w:szCs w:val="24"/>
        </w:rPr>
        <w:t xml:space="preserve">Eğitim Bilişim Gençlik ve Spor Komisyonu: </w:t>
      </w:r>
      <w:r w:rsidR="00694D81">
        <w:rPr>
          <w:color w:val="000000" w:themeColor="text1"/>
          <w:sz w:val="24"/>
          <w:szCs w:val="24"/>
        </w:rPr>
        <w:t xml:space="preserve">Hasan </w:t>
      </w:r>
      <w:r w:rsidR="00694D81">
        <w:rPr>
          <w:color w:val="000000" w:themeColor="text1"/>
          <w:sz w:val="24"/>
          <w:szCs w:val="24"/>
        </w:rPr>
        <w:tab/>
      </w:r>
      <w:r w:rsidR="00694D81">
        <w:rPr>
          <w:color w:val="000000" w:themeColor="text1"/>
          <w:sz w:val="24"/>
          <w:szCs w:val="24"/>
        </w:rPr>
        <w:tab/>
      </w:r>
      <w:r w:rsidR="00694D81">
        <w:rPr>
          <w:color w:val="000000" w:themeColor="text1"/>
          <w:sz w:val="24"/>
          <w:szCs w:val="24"/>
        </w:rPr>
        <w:tab/>
        <w:t xml:space="preserve">ÖZCAN(Kom. Başk),Semra TEKELİ  (Kom.Başk.V.) Cevdet </w:t>
      </w:r>
      <w:r w:rsidR="00694D81">
        <w:rPr>
          <w:color w:val="000000" w:themeColor="text1"/>
          <w:sz w:val="24"/>
          <w:szCs w:val="24"/>
        </w:rPr>
        <w:tab/>
      </w:r>
      <w:r w:rsidR="00694D81">
        <w:rPr>
          <w:color w:val="000000" w:themeColor="text1"/>
          <w:sz w:val="24"/>
          <w:szCs w:val="24"/>
        </w:rPr>
        <w:tab/>
      </w:r>
      <w:r w:rsidR="00694D81">
        <w:rPr>
          <w:color w:val="000000" w:themeColor="text1"/>
          <w:sz w:val="24"/>
          <w:szCs w:val="24"/>
        </w:rPr>
        <w:tab/>
        <w:t>YILMAZ, Güney Nihat GEDİK, Günay ULUÇ</w:t>
      </w:r>
      <w:r w:rsidR="00694D81">
        <w:rPr>
          <w:rFonts w:ascii="Arial" w:hAnsi="Arial" w:cs="Arial"/>
        </w:rPr>
        <w:tab/>
      </w:r>
      <w:r>
        <w:rPr>
          <w:rFonts w:ascii="Arial" w:hAnsi="Arial" w:cs="Arial"/>
        </w:rPr>
        <w:tab/>
      </w:r>
      <w:r>
        <w:rPr>
          <w:rFonts w:ascii="Arial" w:hAnsi="Arial" w:cs="Arial"/>
        </w:rPr>
        <w:tab/>
      </w:r>
      <w:r w:rsidR="00BA1576">
        <w:rPr>
          <w:rFonts w:ascii="Arial" w:hAnsi="Arial" w:cs="Arial"/>
        </w:rPr>
        <w:tab/>
      </w:r>
      <w:r w:rsidR="00BA1576">
        <w:rPr>
          <w:rFonts w:ascii="Arial" w:hAnsi="Arial" w:cs="Arial"/>
        </w:rPr>
        <w:tab/>
      </w:r>
      <w:r w:rsidR="00BA1576">
        <w:rPr>
          <w:b/>
          <w:color w:val="000000" w:themeColor="text1"/>
          <w:sz w:val="24"/>
          <w:szCs w:val="24"/>
        </w:rPr>
        <w:t xml:space="preserve">Ekonomik Hayatın Geliştirilmesi Komisyonu: </w:t>
      </w:r>
      <w:r w:rsidR="00BA1576">
        <w:rPr>
          <w:color w:val="000000" w:themeColor="text1"/>
          <w:sz w:val="24"/>
          <w:szCs w:val="24"/>
        </w:rPr>
        <w:t>İzzet MİREŞ</w:t>
      </w:r>
      <w:r w:rsidR="00BA1576">
        <w:rPr>
          <w:color w:val="000000" w:themeColor="text1"/>
          <w:sz w:val="24"/>
          <w:szCs w:val="24"/>
        </w:rPr>
        <w:tab/>
      </w:r>
      <w:r w:rsidR="00BA1576">
        <w:rPr>
          <w:color w:val="000000" w:themeColor="text1"/>
          <w:sz w:val="24"/>
          <w:szCs w:val="24"/>
        </w:rPr>
        <w:tab/>
        <w:t xml:space="preserve">(Kom. Başk),Vahap DÜZOVA (Kom.Başk.V.)Mehmet </w:t>
      </w:r>
      <w:r w:rsidR="00BA1576">
        <w:rPr>
          <w:color w:val="000000" w:themeColor="text1"/>
          <w:sz w:val="24"/>
          <w:szCs w:val="24"/>
        </w:rPr>
        <w:tab/>
      </w:r>
      <w:r w:rsidR="00BA1576">
        <w:rPr>
          <w:color w:val="000000" w:themeColor="text1"/>
          <w:sz w:val="24"/>
          <w:szCs w:val="24"/>
        </w:rPr>
        <w:tab/>
      </w:r>
      <w:r w:rsidR="00BA1576">
        <w:rPr>
          <w:color w:val="000000" w:themeColor="text1"/>
          <w:sz w:val="24"/>
          <w:szCs w:val="24"/>
        </w:rPr>
        <w:tab/>
        <w:t>YEŞİL,Musa TAŞ, Mehmet Ali AYDENİZ</w:t>
      </w:r>
    </w:p>
    <w:p w:rsidR="0075122F" w:rsidRDefault="00143599" w:rsidP="007736F7">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BA1576">
        <w:rPr>
          <w:sz w:val="24"/>
          <w:szCs w:val="24"/>
        </w:rPr>
        <w:t>22</w:t>
      </w:r>
      <w:r w:rsidR="0075122F">
        <w:rPr>
          <w:sz w:val="24"/>
          <w:szCs w:val="24"/>
        </w:rPr>
        <w:t>.0</w:t>
      </w:r>
      <w:r w:rsidR="00D67750">
        <w:rPr>
          <w:sz w:val="24"/>
          <w:szCs w:val="24"/>
        </w:rPr>
        <w:t>9</w:t>
      </w:r>
      <w:r w:rsidR="0075122F">
        <w:rPr>
          <w:sz w:val="24"/>
          <w:szCs w:val="24"/>
        </w:rPr>
        <w:t>.</w:t>
      </w:r>
      <w:r w:rsidRPr="00B0181B">
        <w:rPr>
          <w:sz w:val="24"/>
          <w:szCs w:val="24"/>
        </w:rPr>
        <w:t>202</w:t>
      </w:r>
      <w:r w:rsidR="00D5786E" w:rsidRPr="00B0181B">
        <w:rPr>
          <w:sz w:val="24"/>
          <w:szCs w:val="24"/>
        </w:rPr>
        <w:t>3</w:t>
      </w:r>
    </w:p>
    <w:p w:rsidR="001F7BF5" w:rsidRPr="001F7BF5" w:rsidRDefault="00143599" w:rsidP="001F7BF5">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1F7BF5" w:rsidRPr="001F7BF5">
        <w:rPr>
          <w:rFonts w:ascii="Arial" w:hAnsi="Arial" w:cs="Arial"/>
          <w:sz w:val="24"/>
          <w:szCs w:val="24"/>
        </w:rPr>
        <w:t xml:space="preserve">Afet İşleri Müdürlüğü Görev, Yetki Sorumlulukları ile Çalışma Usul ve Esaslarına Dair Yönetmeliği Taslağı Yenişehir Belediye Meclisinin 04.09.2023 tarih ve 126 sayılı ara kararı ile komisyonlarımıza müşterek havale edilmiştir. </w:t>
      </w:r>
    </w:p>
    <w:p w:rsidR="001F7BF5" w:rsidRPr="001F7BF5" w:rsidRDefault="001F7BF5" w:rsidP="001F7BF5">
      <w:pPr>
        <w:tabs>
          <w:tab w:val="left" w:pos="3402"/>
          <w:tab w:val="left" w:pos="3686"/>
        </w:tabs>
        <w:spacing w:after="120" w:line="240" w:lineRule="auto"/>
        <w:jc w:val="both"/>
        <w:rPr>
          <w:rFonts w:ascii="Arial" w:hAnsi="Arial" w:cs="Arial"/>
          <w:sz w:val="24"/>
          <w:szCs w:val="24"/>
        </w:rPr>
      </w:pPr>
    </w:p>
    <w:p w:rsidR="001F7BF5" w:rsidRPr="001F7BF5" w:rsidRDefault="001F7BF5" w:rsidP="001F7BF5">
      <w:pPr>
        <w:tabs>
          <w:tab w:val="left" w:pos="3402"/>
          <w:tab w:val="left" w:pos="3686"/>
        </w:tabs>
        <w:spacing w:after="120" w:line="240" w:lineRule="auto"/>
        <w:jc w:val="both"/>
        <w:rPr>
          <w:rFonts w:ascii="Arial" w:hAnsi="Arial" w:cs="Arial"/>
          <w:sz w:val="24"/>
          <w:szCs w:val="24"/>
        </w:rPr>
      </w:pPr>
      <w:r w:rsidRPr="001F7BF5">
        <w:rPr>
          <w:rFonts w:ascii="Arial" w:hAnsi="Arial" w:cs="Arial"/>
          <w:sz w:val="24"/>
          <w:szCs w:val="24"/>
        </w:rPr>
        <w:t xml:space="preserve">9 Nisan 2023 pazar günü Resmi Gazetede yayımlanan “Belediye ve Bağlı Kuruluşları İle Mahalli İdare Birlikleri Norm Kadro İlke ve Standartlarına Dair Yönetmelikte Değişiklik Yapılmasına Dair Yönetmelik” gereğince Afet İşleri Müdürü kadrosu da Belediyemizin dahil olduğu norm kadro cetveline eklenmiştir. </w:t>
      </w:r>
    </w:p>
    <w:p w:rsidR="001F7BF5" w:rsidRPr="001F7BF5" w:rsidRDefault="001F7BF5" w:rsidP="001F7BF5">
      <w:pPr>
        <w:tabs>
          <w:tab w:val="left" w:pos="3402"/>
          <w:tab w:val="left" w:pos="3686"/>
        </w:tabs>
        <w:spacing w:after="120" w:line="240" w:lineRule="auto"/>
        <w:jc w:val="both"/>
        <w:rPr>
          <w:rFonts w:ascii="Arial" w:hAnsi="Arial" w:cs="Arial"/>
          <w:sz w:val="24"/>
          <w:szCs w:val="24"/>
        </w:rPr>
      </w:pPr>
      <w:r w:rsidRPr="001F7BF5">
        <w:rPr>
          <w:rFonts w:ascii="Arial" w:hAnsi="Arial" w:cs="Arial"/>
          <w:sz w:val="24"/>
          <w:szCs w:val="24"/>
        </w:rPr>
        <w:t>Yayımlanan değişiklik yönetmelik gereğince, Belediyemizde 657 sayılı yasaya tabi memur statüsünde çalışanlar için, "Afet İşleri Müdürü" kadrosu 07.07.2023 tarihli ve 119 sayılı meclis kararı ile ihdas edilmiştir.</w:t>
      </w:r>
    </w:p>
    <w:p w:rsidR="001F7BF5" w:rsidRPr="001F7BF5" w:rsidRDefault="001F7BF5" w:rsidP="001F7BF5">
      <w:pPr>
        <w:tabs>
          <w:tab w:val="left" w:pos="3402"/>
          <w:tab w:val="left" w:pos="3686"/>
        </w:tabs>
        <w:spacing w:after="120" w:line="240" w:lineRule="auto"/>
        <w:jc w:val="both"/>
        <w:rPr>
          <w:rFonts w:ascii="Arial" w:hAnsi="Arial" w:cs="Arial"/>
          <w:sz w:val="24"/>
          <w:szCs w:val="24"/>
        </w:rPr>
      </w:pPr>
      <w:r w:rsidRPr="001F7BF5">
        <w:rPr>
          <w:rFonts w:ascii="Arial" w:hAnsi="Arial" w:cs="Arial"/>
          <w:sz w:val="24"/>
          <w:szCs w:val="24"/>
        </w:rPr>
        <w:t xml:space="preserve">Teklifin incelenmesi sonucunda; Afet İşleri Müdürlüğü Görev, Yetki Sorumlulukları ile Çalışma Usul ve Esaslarına Dair Yönetmelik üzerinde gerekli düzeltmeler yapılarak, ekli paraflı şekilde onaylanmasının kabulüne komisyonlarımız tarafından oy birliği ile karar verildi. </w:t>
      </w:r>
    </w:p>
    <w:p w:rsidR="004B5C61" w:rsidRDefault="004B5C61" w:rsidP="001F7BF5">
      <w:pPr>
        <w:tabs>
          <w:tab w:val="left" w:pos="3402"/>
          <w:tab w:val="left" w:pos="3686"/>
        </w:tabs>
        <w:spacing w:after="120" w:line="240" w:lineRule="auto"/>
        <w:jc w:val="both"/>
        <w:rPr>
          <w:rFonts w:ascii="Times New Roman" w:hAnsi="Times New Roman" w:cs="Times New Roman"/>
          <w:sz w:val="24"/>
          <w:szCs w:val="24"/>
        </w:rPr>
      </w:pPr>
    </w:p>
    <w:p w:rsidR="001F7BF5" w:rsidRDefault="001F7BF5" w:rsidP="001F7BF5">
      <w:pPr>
        <w:tabs>
          <w:tab w:val="left" w:pos="3402"/>
          <w:tab w:val="left" w:pos="3686"/>
        </w:tabs>
        <w:spacing w:after="120" w:line="240" w:lineRule="auto"/>
        <w:jc w:val="both"/>
        <w:rPr>
          <w:rFonts w:ascii="Times New Roman" w:hAnsi="Times New Roman" w:cs="Times New Roman"/>
          <w:sz w:val="24"/>
          <w:szCs w:val="24"/>
        </w:rPr>
      </w:pPr>
    </w:p>
    <w:p w:rsidR="001F7BF5" w:rsidRDefault="001F7BF5" w:rsidP="001F7BF5">
      <w:pPr>
        <w:tabs>
          <w:tab w:val="left" w:pos="3402"/>
          <w:tab w:val="left" w:pos="3686"/>
        </w:tabs>
        <w:spacing w:after="120" w:line="240" w:lineRule="auto"/>
        <w:jc w:val="both"/>
        <w:rPr>
          <w:rFonts w:ascii="Times New Roman" w:hAnsi="Times New Roman" w:cs="Times New Roman"/>
          <w:sz w:val="24"/>
          <w:szCs w:val="24"/>
        </w:rPr>
      </w:pPr>
    </w:p>
    <w:p w:rsidR="001F7BF5" w:rsidRDefault="001F7BF5" w:rsidP="001F7BF5">
      <w:pPr>
        <w:tabs>
          <w:tab w:val="left" w:pos="3402"/>
          <w:tab w:val="left" w:pos="3686"/>
        </w:tabs>
        <w:spacing w:after="120" w:line="240" w:lineRule="auto"/>
        <w:jc w:val="both"/>
        <w:rPr>
          <w:rFonts w:ascii="Times New Roman" w:hAnsi="Times New Roman" w:cs="Times New Roman"/>
          <w:sz w:val="24"/>
          <w:szCs w:val="24"/>
        </w:rPr>
      </w:pPr>
    </w:p>
    <w:p w:rsidR="004B5C61" w:rsidRDefault="004B5C61"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A02D80" w:rsidRDefault="00A02D80"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A02D80" w:rsidRDefault="00A02D80"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CD2DE5" w:rsidRDefault="00CD2DE5" w:rsidP="00CD2DE5">
      <w:pPr>
        <w:tabs>
          <w:tab w:val="left" w:pos="3402"/>
          <w:tab w:val="left" w:pos="3686"/>
        </w:tabs>
        <w:spacing w:after="120" w:line="240" w:lineRule="auto"/>
        <w:jc w:val="both"/>
        <w:rPr>
          <w:rFonts w:ascii="Arial" w:hAnsi="Arial" w:cs="Arial"/>
          <w:b/>
          <w:sz w:val="24"/>
          <w:szCs w:val="24"/>
        </w:rPr>
      </w:pPr>
    </w:p>
    <w:p w:rsidR="001F7BF5" w:rsidRPr="001F7BF5" w:rsidRDefault="001F7BF5" w:rsidP="001F7BF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1F7BF5">
        <w:rPr>
          <w:rFonts w:ascii="Arial" w:hAnsi="Arial" w:cs="Arial"/>
          <w:sz w:val="24"/>
          <w:szCs w:val="24"/>
        </w:rPr>
        <w:t>2</w:t>
      </w:r>
    </w:p>
    <w:p w:rsidR="001F7BF5" w:rsidRPr="00A346A6" w:rsidRDefault="001F7BF5" w:rsidP="001F7BF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1F7BF5" w:rsidRPr="00425BAE" w:rsidRDefault="001F7BF5" w:rsidP="001F7BF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694D81">
        <w:rPr>
          <w:rFonts w:ascii="Arial" w:hAnsi="Arial" w:cs="Arial"/>
          <w:sz w:val="24"/>
          <w:szCs w:val="24"/>
        </w:rPr>
        <w:t>2</w:t>
      </w:r>
      <w:r>
        <w:rPr>
          <w:rFonts w:ascii="Arial" w:hAnsi="Arial" w:cs="Arial"/>
          <w:sz w:val="24"/>
          <w:szCs w:val="24"/>
        </w:rPr>
        <w:t>2</w:t>
      </w:r>
    </w:p>
    <w:p w:rsidR="001F7BF5" w:rsidRPr="00A346A6" w:rsidRDefault="001F7BF5" w:rsidP="001F7BF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1F7BF5" w:rsidRPr="0075122F" w:rsidRDefault="001F7BF5" w:rsidP="001F7BF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127</w:t>
      </w:r>
    </w:p>
    <w:p w:rsidR="00A338AC" w:rsidRDefault="001F7BF5" w:rsidP="001F7BF5">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sidR="00A338AC" w:rsidRPr="00A338AC">
        <w:rPr>
          <w:rFonts w:ascii="Arial" w:hAnsi="Arial" w:cs="Arial"/>
        </w:rPr>
        <w:t>Plan ve Bütçe Komisyonu</w:t>
      </w:r>
      <w:r w:rsidRPr="00A338AC">
        <w:rPr>
          <w:sz w:val="24"/>
          <w:szCs w:val="24"/>
        </w:rPr>
        <w:t xml:space="preserve">, </w:t>
      </w:r>
      <w:r w:rsidR="00A338AC" w:rsidRPr="00A338AC">
        <w:rPr>
          <w:rFonts w:ascii="Arial" w:hAnsi="Arial" w:cs="Arial"/>
        </w:rPr>
        <w:t xml:space="preserve">Toplumsal Adalet ve Cinsiyet </w:t>
      </w:r>
      <w:r w:rsidR="00A338AC" w:rsidRPr="00A338AC">
        <w:rPr>
          <w:rFonts w:ascii="Arial" w:hAnsi="Arial" w:cs="Arial"/>
        </w:rPr>
        <w:tab/>
      </w:r>
      <w:r w:rsidR="00A338AC" w:rsidRPr="00A338AC">
        <w:rPr>
          <w:rFonts w:ascii="Arial" w:hAnsi="Arial" w:cs="Arial"/>
        </w:rPr>
        <w:tab/>
        <w:t>Eşitliği Komisyonu</w:t>
      </w:r>
      <w:r w:rsidR="00A338AC">
        <w:rPr>
          <w:b/>
          <w:sz w:val="24"/>
          <w:szCs w:val="24"/>
        </w:rPr>
        <w:t xml:space="preserve"> </w:t>
      </w:r>
    </w:p>
    <w:p w:rsidR="001F7BF5" w:rsidRDefault="001F7BF5" w:rsidP="001F7BF5">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A338AC" w:rsidRDefault="001F7BF5" w:rsidP="001F7BF5">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sidR="00A338AC">
        <w:rPr>
          <w:rFonts w:ascii="Arial" w:hAnsi="Arial" w:cs="Arial"/>
          <w:b/>
        </w:rPr>
        <w:t xml:space="preserve">Toplumsal Adalet ve Cinsiyet Eşitliği Komisyonu: </w:t>
      </w:r>
      <w:r w:rsidR="00A338AC">
        <w:rPr>
          <w:rFonts w:ascii="Arial" w:hAnsi="Arial" w:cs="Arial"/>
        </w:rPr>
        <w:t xml:space="preserve">Sevgi </w:t>
      </w:r>
      <w:r w:rsidR="00A338AC">
        <w:rPr>
          <w:rFonts w:ascii="Arial" w:hAnsi="Arial" w:cs="Arial"/>
        </w:rPr>
        <w:tab/>
      </w:r>
      <w:r w:rsidR="00A338AC">
        <w:rPr>
          <w:rFonts w:ascii="Arial" w:hAnsi="Arial" w:cs="Arial"/>
        </w:rPr>
        <w:tab/>
        <w:t>UĞURLU (Kom. Başk),Hülya GÜNEL</w:t>
      </w:r>
      <w:r w:rsidR="00A338AC">
        <w:rPr>
          <w:rFonts w:ascii="Arial" w:hAnsi="Arial" w:cs="Arial"/>
          <w:color w:val="000000" w:themeColor="text1"/>
        </w:rPr>
        <w:t xml:space="preserve"> (Kom.Başk. V.) </w:t>
      </w:r>
      <w:r w:rsidR="00A338AC">
        <w:rPr>
          <w:rFonts w:ascii="Arial" w:hAnsi="Arial" w:cs="Arial"/>
          <w:color w:val="000000" w:themeColor="text1"/>
        </w:rPr>
        <w:tab/>
      </w:r>
      <w:r w:rsidR="00A338AC">
        <w:rPr>
          <w:rFonts w:ascii="Arial" w:hAnsi="Arial" w:cs="Arial"/>
          <w:color w:val="000000" w:themeColor="text1"/>
        </w:rPr>
        <w:tab/>
      </w:r>
      <w:r w:rsidR="00A338AC">
        <w:rPr>
          <w:rFonts w:ascii="Arial" w:hAnsi="Arial" w:cs="Arial"/>
          <w:color w:val="000000" w:themeColor="text1"/>
        </w:rPr>
        <w:tab/>
        <w:t>Özkan ÖZDEMİR, Destina ALBAYRAK, Semra TEKELİ</w:t>
      </w:r>
    </w:p>
    <w:p w:rsidR="001F7BF5" w:rsidRDefault="001F7BF5" w:rsidP="001F7BF5">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w:t>
      </w:r>
      <w:r w:rsidR="00A02D80">
        <w:rPr>
          <w:sz w:val="24"/>
          <w:szCs w:val="24"/>
        </w:rPr>
        <w:t>6</w:t>
      </w:r>
      <w:r>
        <w:rPr>
          <w:sz w:val="24"/>
          <w:szCs w:val="24"/>
        </w:rPr>
        <w:t>.09.</w:t>
      </w:r>
      <w:r w:rsidRPr="00B0181B">
        <w:rPr>
          <w:sz w:val="24"/>
          <w:szCs w:val="24"/>
        </w:rPr>
        <w:t>2023</w:t>
      </w:r>
    </w:p>
    <w:p w:rsidR="00A02D80" w:rsidRPr="00A02D80" w:rsidRDefault="001F7BF5" w:rsidP="00A02D80">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A02D80" w:rsidRPr="00A02D80">
        <w:rPr>
          <w:rFonts w:ascii="Arial" w:hAnsi="Arial" w:cs="Arial"/>
          <w:sz w:val="24"/>
          <w:szCs w:val="24"/>
        </w:rPr>
        <w:t>Emlak ve İstimlak Müdürlüğü Görev, Yetki, Sorumluluk, Çalışma Usul ve Esaslarına Dair Yönetmeliği'nin yeniden revize edilmesi ile ilgili teklif  Belediye Meclisimizin 04.09.2023 tarih ve 127 sayılı ara kararı ile komisyonlarımıza müştereken havale edilmiştir.</w:t>
      </w:r>
    </w:p>
    <w:p w:rsidR="00A02D80" w:rsidRPr="00A02D80" w:rsidRDefault="00A02D80" w:rsidP="00A02D80">
      <w:pPr>
        <w:tabs>
          <w:tab w:val="left" w:pos="3402"/>
          <w:tab w:val="left" w:pos="3686"/>
        </w:tabs>
        <w:spacing w:after="120" w:line="240" w:lineRule="auto"/>
        <w:jc w:val="both"/>
        <w:rPr>
          <w:rFonts w:ascii="Arial" w:hAnsi="Arial" w:cs="Arial"/>
          <w:sz w:val="24"/>
          <w:szCs w:val="24"/>
        </w:rPr>
      </w:pPr>
      <w:r w:rsidRPr="00A02D80">
        <w:rPr>
          <w:rFonts w:ascii="Arial" w:hAnsi="Arial" w:cs="Arial"/>
          <w:sz w:val="24"/>
          <w:szCs w:val="24"/>
        </w:rPr>
        <w:t>Komisyonlarımızca yapılan inceleme sonucunda; Emlak ve İstimlak Müdürlüğü Görev, Yetki, Sorumluluk, Çalışma Usul ve Esaslarına Dair Yönetmeliği Belediye Meclisinin 05/07/2021 tarih ve 119 sayılı kararı ile onaylanan Emlak ve İstimlak Müdürlüğü Görev, Yetki, Sorumluluk, Çalışma Usul ve Esaslarına Dair Yönetmeliği'nin Organizasyon Yapısı 7. madde 2. bendinde “Müdürlüğün organizasyon şemasındaki yatay ve dikey hiyerarşik yapılanma; Müdürün teklifi ilgili Başkan Yardımcısının uygun görüşü ve Belediye Başkanının onayıyla oluşur ve yürürlüğe girer” denildiğinden iş ve işlemlerinde bu doğrultuda yapılması gerekmektedir.</w:t>
      </w:r>
    </w:p>
    <w:p w:rsidR="001F7BF5" w:rsidRDefault="00A02D80" w:rsidP="00A02D80">
      <w:pPr>
        <w:tabs>
          <w:tab w:val="left" w:pos="3402"/>
          <w:tab w:val="left" w:pos="3686"/>
        </w:tabs>
        <w:spacing w:after="120" w:line="240" w:lineRule="auto"/>
        <w:jc w:val="both"/>
        <w:rPr>
          <w:rFonts w:ascii="Arial" w:hAnsi="Arial" w:cs="Arial"/>
          <w:b/>
          <w:sz w:val="24"/>
          <w:szCs w:val="24"/>
        </w:rPr>
      </w:pPr>
      <w:r w:rsidRPr="00A02D80">
        <w:rPr>
          <w:rFonts w:ascii="Arial" w:hAnsi="Arial" w:cs="Arial"/>
          <w:sz w:val="24"/>
          <w:szCs w:val="24"/>
        </w:rPr>
        <w:t xml:space="preserve">Bu nedenle; Müdürlük alt birim şeflikleri ile ilgili 12. maddesinin A,B,C bendlerin iptal edilmesine, Organizasyon Yapısı 7. Madde 2. bendinde belirtildiği için şefliklerle ilgili işlemlerin bu madde hükümleri doğrultusunda yapılması gerektiğinden Coğrafi Bilgi Sistemleri Alt Birim Şefliğinin meclis kararı ile oluşmasına gerek olmadığı anlaşıldığından Emlak ve İstimlak Müdürlüğü Görev, Yetki, Sorumluluk, Çalışma Usul ve Esaslarına Dair Yönetmeliği yeniden düzenlenerek ekli paraflı şekilde onaylanmasının kabulüne komisyonlarımızca oy birliği ile karar verildi. </w:t>
      </w: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A02D80" w:rsidRPr="006F1033" w:rsidRDefault="00A02D80" w:rsidP="00A02D8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6F1033">
        <w:rPr>
          <w:rFonts w:ascii="Arial" w:hAnsi="Arial" w:cs="Arial"/>
          <w:sz w:val="24"/>
          <w:szCs w:val="24"/>
        </w:rPr>
        <w:t>3</w:t>
      </w:r>
    </w:p>
    <w:p w:rsidR="00A02D80" w:rsidRPr="00A346A6" w:rsidRDefault="00A02D80" w:rsidP="00A02D8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A02D80" w:rsidRPr="00425BAE" w:rsidRDefault="00A02D80" w:rsidP="00A02D8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694D81">
        <w:rPr>
          <w:rFonts w:ascii="Arial" w:hAnsi="Arial" w:cs="Arial"/>
          <w:sz w:val="24"/>
          <w:szCs w:val="24"/>
        </w:rPr>
        <w:t>2</w:t>
      </w:r>
      <w:r>
        <w:rPr>
          <w:rFonts w:ascii="Arial" w:hAnsi="Arial" w:cs="Arial"/>
          <w:sz w:val="24"/>
          <w:szCs w:val="24"/>
        </w:rPr>
        <w:t>3</w:t>
      </w:r>
    </w:p>
    <w:p w:rsidR="00A02D80" w:rsidRPr="00A346A6" w:rsidRDefault="00A02D80" w:rsidP="00A02D8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A02D80" w:rsidRPr="0075122F" w:rsidRDefault="00A02D80" w:rsidP="00A02D8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128</w:t>
      </w:r>
    </w:p>
    <w:p w:rsidR="00DB74B8" w:rsidRDefault="00A02D80" w:rsidP="00DB74B8">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00DB74B8" w:rsidRPr="00DB74B8">
        <w:rPr>
          <w:rFonts w:ascii="Arial" w:hAnsi="Arial" w:cs="Arial"/>
        </w:rPr>
        <w:t>İmar Komisyonu</w:t>
      </w:r>
      <w:r w:rsidRPr="00DB74B8">
        <w:rPr>
          <w:sz w:val="24"/>
          <w:szCs w:val="24"/>
        </w:rPr>
        <w:t xml:space="preserve">, </w:t>
      </w:r>
      <w:r w:rsidR="00DB74B8" w:rsidRPr="00DB74B8">
        <w:rPr>
          <w:rFonts w:ascii="Arial" w:hAnsi="Arial" w:cs="Arial"/>
        </w:rPr>
        <w:t>Ekoloji Komisyonu</w:t>
      </w:r>
      <w:r w:rsidR="00DB74B8">
        <w:rPr>
          <w:rFonts w:ascii="Arial" w:hAnsi="Arial" w:cs="Arial"/>
          <w:b/>
        </w:rPr>
        <w:t xml:space="preserve"> </w:t>
      </w:r>
    </w:p>
    <w:p w:rsidR="00DB74B8" w:rsidRDefault="00A02D80" w:rsidP="00DB74B8">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sidR="00DB74B8">
        <w:rPr>
          <w:rFonts w:ascii="Arial" w:hAnsi="Arial" w:cs="Arial"/>
          <w:b/>
        </w:rPr>
        <w:t xml:space="preserve">İmar Komisyonu: </w:t>
      </w:r>
      <w:r w:rsidR="00DB74B8">
        <w:rPr>
          <w:rFonts w:ascii="Arial" w:hAnsi="Arial" w:cs="Arial"/>
        </w:rPr>
        <w:t>Musa TAŞ (Kom. Başk),Hasan ÖZCAN</w:t>
      </w:r>
      <w:r w:rsidR="00DB74B8">
        <w:rPr>
          <w:rFonts w:ascii="Arial" w:hAnsi="Arial" w:cs="Arial"/>
          <w:color w:val="000000" w:themeColor="text1"/>
        </w:rPr>
        <w:t xml:space="preserve"> </w:t>
      </w:r>
      <w:r w:rsidR="00DB74B8">
        <w:rPr>
          <w:rFonts w:ascii="Arial" w:hAnsi="Arial" w:cs="Arial"/>
          <w:color w:val="000000" w:themeColor="text1"/>
        </w:rPr>
        <w:tab/>
      </w:r>
      <w:r w:rsidR="00DB74B8">
        <w:rPr>
          <w:rFonts w:ascii="Arial" w:hAnsi="Arial" w:cs="Arial"/>
          <w:color w:val="000000" w:themeColor="text1"/>
        </w:rPr>
        <w:tab/>
        <w:t xml:space="preserve">(Kom.Başk. V.) Harun GÖKALP, Mehmet YEŞİL, Fuat </w:t>
      </w:r>
      <w:r w:rsidR="00DB74B8">
        <w:rPr>
          <w:rFonts w:ascii="Arial" w:hAnsi="Arial" w:cs="Arial"/>
          <w:color w:val="000000" w:themeColor="text1"/>
        </w:rPr>
        <w:tab/>
      </w:r>
      <w:r w:rsidR="00DB74B8">
        <w:rPr>
          <w:rFonts w:ascii="Arial" w:hAnsi="Arial" w:cs="Arial"/>
          <w:color w:val="000000" w:themeColor="text1"/>
        </w:rPr>
        <w:tab/>
      </w:r>
      <w:r w:rsidR="00DB74B8">
        <w:rPr>
          <w:rFonts w:ascii="Arial" w:hAnsi="Arial" w:cs="Arial"/>
          <w:color w:val="000000" w:themeColor="text1"/>
        </w:rPr>
        <w:tab/>
        <w:t>AKBAŞ</w:t>
      </w:r>
    </w:p>
    <w:p w:rsidR="00DB74B8" w:rsidRDefault="00DB74B8" w:rsidP="00DB74B8">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A02D80" w:rsidRDefault="00A02D80" w:rsidP="00DB74B8">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2C5103">
        <w:rPr>
          <w:sz w:val="24"/>
          <w:szCs w:val="24"/>
        </w:rPr>
        <w:t>29</w:t>
      </w:r>
      <w:r>
        <w:rPr>
          <w:sz w:val="24"/>
          <w:szCs w:val="24"/>
        </w:rPr>
        <w:t>.09.</w:t>
      </w:r>
      <w:r w:rsidRPr="00B0181B">
        <w:rPr>
          <w:sz w:val="24"/>
          <w:szCs w:val="24"/>
        </w:rPr>
        <w:t>2023</w:t>
      </w:r>
    </w:p>
    <w:p w:rsidR="00A61B32" w:rsidRPr="00A61B32" w:rsidRDefault="00A02D80" w:rsidP="00A61B32">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A61B32" w:rsidRPr="00A61B32">
        <w:rPr>
          <w:rFonts w:ascii="Arial" w:hAnsi="Arial" w:cs="Arial"/>
          <w:sz w:val="24"/>
          <w:szCs w:val="24"/>
        </w:rPr>
        <w:t>Yenişehir Belediye Meclisinin 04.09.2023 tarih ve 128 sayılı ara kararı ile komisyonlarımıza müşterek havale edilen Mersin İli, Yenişehir İlçesi, Menteş Mahallesi 0-33-A-22-A-1-C paftası, 4441 parsel ile ilgili 1/1000 Ölçekli Uygulama İmar Planı değişikliği ile ilgili teklifin komisyonlarımızca incelenmesi ve değerlendirilmesi neticesinde;</w:t>
      </w:r>
    </w:p>
    <w:p w:rsidR="00A61B32" w:rsidRPr="00A61B32" w:rsidRDefault="00A61B32" w:rsidP="00A61B32">
      <w:pPr>
        <w:tabs>
          <w:tab w:val="left" w:pos="3402"/>
          <w:tab w:val="left" w:pos="3686"/>
        </w:tabs>
        <w:spacing w:after="120" w:line="240" w:lineRule="auto"/>
        <w:jc w:val="both"/>
        <w:rPr>
          <w:rFonts w:ascii="Arial" w:hAnsi="Arial" w:cs="Arial"/>
          <w:sz w:val="24"/>
          <w:szCs w:val="24"/>
        </w:rPr>
      </w:pPr>
      <w:r w:rsidRPr="00A61B32">
        <w:rPr>
          <w:rFonts w:ascii="Arial" w:hAnsi="Arial" w:cs="Arial"/>
          <w:sz w:val="24"/>
          <w:szCs w:val="24"/>
        </w:rPr>
        <w:t>İlimiz, Yenişehir İlçesi, tapuda Menteş mahallesi O-33-A-22-A-1-C pafta, 4441 nolu parsel ile ilgili Mersin 2. İdare Mahkemesi'nin 23.06.2023 tarih ve 2022/958 E., 2023/1004K. sayılı kararının 2577 Sayılı Kanun’un 28. Maddesi uyarınca idaremiz tarafından iptale konu olan işlemin yeniden değerlendirilmesi gerektiğinden; davaya konu Yenişehir 2. Etap 1/1000 ölçekli uygulama imar planının askı süresinde  Menteş 4441 nolu parsele ilişkin yapılan itiraz doğrultusunda Plan değişikliği TEKLİF-331024709 numaralı plan değişikliği teklifi sunulmuştur.</w:t>
      </w:r>
    </w:p>
    <w:p w:rsidR="00A61B32" w:rsidRPr="00A61B32" w:rsidRDefault="00A61B32" w:rsidP="00A61B32">
      <w:pPr>
        <w:tabs>
          <w:tab w:val="left" w:pos="3402"/>
          <w:tab w:val="left" w:pos="3686"/>
        </w:tabs>
        <w:spacing w:after="120" w:line="240" w:lineRule="auto"/>
        <w:jc w:val="both"/>
        <w:rPr>
          <w:rFonts w:ascii="Arial" w:hAnsi="Arial" w:cs="Arial"/>
          <w:sz w:val="24"/>
          <w:szCs w:val="24"/>
        </w:rPr>
      </w:pPr>
      <w:r w:rsidRPr="00A61B32">
        <w:rPr>
          <w:rFonts w:ascii="Arial" w:hAnsi="Arial" w:cs="Arial"/>
          <w:sz w:val="24"/>
          <w:szCs w:val="24"/>
        </w:rPr>
        <w:t xml:space="preserve">Mersin 2.İdare Mahkemesi'nin 23.06.2023 tarih ve 2022/958 E., 2023/1004K. sayılı kararı ile; Yenişehir Belediye Meclisinin 01.11.2021 tarih ve 189 sayılı meclis kararı ile Mersin Büyükşehir Belediye Meclisinin 08.02.2022 tarih ve 88 sayılı meclis kararı ile tadilen onaylanan Mersin ili, Yenişehir ilçesi, Yenişehir II.Etap 1/1000 Ölçekli Revizyon Uygulama İmar Planı’nın iptali istemiyle davanın açıldığı ve 1/1000 ölçekli Uygulama İmar planında belirlenen park alanı fonksiyonunun, 1/5000 ölçekli Nazım  İmar Planında belirlenmiş ticaret+konut alanı fonksiyonuna aykırı olarak belirlendiği, 1/1000 ölçekli planda belirlenen fonksiyona göre uygulama aşamasına geçilmesi halinde bu durumun plan hiyerarşisine ve planlama ilkelerine aykırılığa sebebiyet vereceği açık olduğundan, dava konusu revizyon uygulama imar planında ve bu planlamaya karşı yapılan itirazın zımnen reddine ilişkin işlemde hukuka ve mevzuata uyarlık bulunmadığı sonuç ve kanaatine varıldığı gerekçesiyle dava konusu işlemin iptaline karar verilmiştir. </w:t>
      </w:r>
      <w:r w:rsidRPr="00A61B32">
        <w:rPr>
          <w:rFonts w:ascii="Arial" w:hAnsi="Arial" w:cs="Arial"/>
          <w:sz w:val="24"/>
          <w:szCs w:val="24"/>
        </w:rPr>
        <w:cr/>
      </w:r>
    </w:p>
    <w:p w:rsidR="00A61B32" w:rsidRPr="00A61B32" w:rsidRDefault="00A61B32" w:rsidP="00A61B32">
      <w:pPr>
        <w:tabs>
          <w:tab w:val="left" w:pos="3402"/>
          <w:tab w:val="left" w:pos="3686"/>
        </w:tabs>
        <w:spacing w:after="120" w:line="240" w:lineRule="auto"/>
        <w:jc w:val="both"/>
        <w:rPr>
          <w:rFonts w:ascii="Arial" w:hAnsi="Arial" w:cs="Arial"/>
          <w:sz w:val="24"/>
          <w:szCs w:val="24"/>
        </w:rPr>
      </w:pPr>
    </w:p>
    <w:p w:rsidR="00A61B32" w:rsidRPr="00A61B32" w:rsidRDefault="00A61B32" w:rsidP="00A61B32">
      <w:pPr>
        <w:tabs>
          <w:tab w:val="left" w:pos="3402"/>
          <w:tab w:val="left" w:pos="3686"/>
        </w:tabs>
        <w:spacing w:after="120" w:line="240" w:lineRule="auto"/>
        <w:jc w:val="both"/>
        <w:rPr>
          <w:rFonts w:ascii="Arial" w:hAnsi="Arial" w:cs="Arial"/>
          <w:sz w:val="24"/>
          <w:szCs w:val="24"/>
        </w:rPr>
      </w:pPr>
      <w:r w:rsidRPr="00A61B32">
        <w:rPr>
          <w:rFonts w:ascii="Arial" w:hAnsi="Arial" w:cs="Arial"/>
          <w:sz w:val="24"/>
          <w:szCs w:val="24"/>
        </w:rPr>
        <w:lastRenderedPageBreak/>
        <w:t>Ancak ilgili parsel, Kadastro müdürlüğü tarafından yapılan 2-a çalışmaları sırasında 1284 nolu kök parselin uygulama görüp daha önceden kamuya terki yapılan kısmına 4441 parsel numarası adı altında ihdas  edilip Maliye hazinesi adına tescil edilmiştir. Bununla  birlikte; yerel mahkeme kararına karşı idaremiz tarafından istinaf yoluna gidilmiş olup, anılan dosya Adana Bölge İdare Mahkemesi 2. İdari Dava Dairesi’nin 2023/865 esasında görülmeye devam etmektedir.</w:t>
      </w:r>
    </w:p>
    <w:p w:rsidR="00A61B32" w:rsidRPr="00A61B32" w:rsidRDefault="00A61B32" w:rsidP="00A61B32">
      <w:pPr>
        <w:tabs>
          <w:tab w:val="left" w:pos="3402"/>
          <w:tab w:val="left" w:pos="3686"/>
        </w:tabs>
        <w:spacing w:after="120" w:line="240" w:lineRule="auto"/>
        <w:jc w:val="both"/>
        <w:rPr>
          <w:rFonts w:ascii="Arial" w:hAnsi="Arial" w:cs="Arial"/>
          <w:sz w:val="24"/>
          <w:szCs w:val="24"/>
        </w:rPr>
      </w:pPr>
    </w:p>
    <w:p w:rsidR="00A61B32" w:rsidRPr="00A61B32" w:rsidRDefault="00A61B32" w:rsidP="00A61B32">
      <w:pPr>
        <w:tabs>
          <w:tab w:val="left" w:pos="3402"/>
          <w:tab w:val="left" w:pos="3686"/>
        </w:tabs>
        <w:spacing w:after="120" w:line="240" w:lineRule="auto"/>
        <w:jc w:val="both"/>
        <w:rPr>
          <w:rFonts w:ascii="Arial" w:hAnsi="Arial" w:cs="Arial"/>
          <w:sz w:val="24"/>
          <w:szCs w:val="24"/>
        </w:rPr>
      </w:pPr>
      <w:r w:rsidRPr="00A61B32">
        <w:rPr>
          <w:rFonts w:ascii="Arial" w:hAnsi="Arial" w:cs="Arial"/>
          <w:sz w:val="24"/>
          <w:szCs w:val="24"/>
        </w:rPr>
        <w:t>İlgili parsel, II. Etap 1/1000 ölçekli Revizyon Uygulama İmar Planında kalmakta olup, 01.11.2021 tarih ve 189 sayılı Yenişehir Belediye Meclis Kararı ile kabul edilmiş; 08.02.2022 tarih ve 88 sayılı Büyükşehir Belediye Meclis Kararı kesinleşmiştir. 1/1000 ölçekli Revizyon Uygulama İmar Planında 4441 nolu parsel  1/1000 ölçekli Uygulama İmar Planında “Yeşil Alana”, ve “Otopark Alanına’’ isabet etmektedir.  Teklife konu 4441 nolu parsel toplam 831 m2 olup, Uygulama İmar Planında yaklaşık 457 metrekaresi TAKS=0.50 KAKS=0.90 A-2 (TİCK) (Ayrık Nizam İki Kat Ticaret+Konut Alanı) ve park olarak işaretlenmesi teklif edilmiştir.</w:t>
      </w:r>
    </w:p>
    <w:p w:rsidR="001F7BF5" w:rsidRDefault="00A61B32" w:rsidP="00A61B32">
      <w:pPr>
        <w:tabs>
          <w:tab w:val="left" w:pos="3402"/>
          <w:tab w:val="left" w:pos="3686"/>
        </w:tabs>
        <w:spacing w:after="120" w:line="240" w:lineRule="auto"/>
        <w:jc w:val="both"/>
        <w:rPr>
          <w:rFonts w:ascii="Arial" w:hAnsi="Arial" w:cs="Arial"/>
          <w:b/>
          <w:sz w:val="24"/>
          <w:szCs w:val="24"/>
        </w:rPr>
      </w:pPr>
      <w:r w:rsidRPr="00A61B32">
        <w:rPr>
          <w:rFonts w:ascii="Arial" w:hAnsi="Arial" w:cs="Arial"/>
          <w:sz w:val="24"/>
          <w:szCs w:val="24"/>
        </w:rPr>
        <w:t>Söz konusu değişiklik ile ilgili Mersin 2.İdare Mahkemesi'nin 23.06.2023 tarih ve 2022/958 E., 2023/1004K. sayılı kararı üzerine tapuda Menteş mahallesinde yer alan 4441 nolu parselin Uygulama İmar Planında yaklaşık 457 metrekaresi “TAKS=0.50 KAKS=0.90 A-2 (TİCK) (Ayrık Nizam İki Kat Ticaret+Konut Alanı) ve park olarak işaretlenmesinin kabulüne Komisyonlarımız tarafından oybirliği ile karar verilmiştir. 29.09.2023</w:t>
      </w: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1F7BF5" w:rsidRDefault="001F7BF5" w:rsidP="00CD2DE5">
      <w:pPr>
        <w:tabs>
          <w:tab w:val="left" w:pos="3402"/>
          <w:tab w:val="left" w:pos="3686"/>
        </w:tabs>
        <w:spacing w:after="120" w:line="240" w:lineRule="auto"/>
        <w:jc w:val="both"/>
        <w:rPr>
          <w:rFonts w:ascii="Arial" w:hAnsi="Arial" w:cs="Arial"/>
          <w:b/>
          <w:sz w:val="24"/>
          <w:szCs w:val="24"/>
        </w:rPr>
      </w:pPr>
    </w:p>
    <w:p w:rsidR="00F17B36" w:rsidRDefault="00F17B36" w:rsidP="00F17B36">
      <w:pPr>
        <w:tabs>
          <w:tab w:val="left" w:pos="3402"/>
          <w:tab w:val="left" w:pos="3686"/>
        </w:tabs>
        <w:spacing w:after="120" w:line="240" w:lineRule="auto"/>
        <w:jc w:val="both"/>
        <w:rPr>
          <w:rFonts w:ascii="Arial" w:hAnsi="Arial" w:cs="Arial"/>
          <w:b/>
          <w:sz w:val="24"/>
          <w:szCs w:val="24"/>
        </w:rPr>
      </w:pPr>
    </w:p>
    <w:p w:rsidR="00F17B36" w:rsidRPr="006F1033" w:rsidRDefault="00F17B36" w:rsidP="00F17B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F17B36">
        <w:rPr>
          <w:rFonts w:ascii="Arial" w:hAnsi="Arial" w:cs="Arial"/>
          <w:sz w:val="24"/>
          <w:szCs w:val="24"/>
        </w:rPr>
        <w:t>4</w:t>
      </w:r>
    </w:p>
    <w:p w:rsidR="00F17B36" w:rsidRPr="00A346A6" w:rsidRDefault="00F17B36" w:rsidP="00F17B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F17B36" w:rsidRPr="00425BAE" w:rsidRDefault="00F17B36" w:rsidP="00F17B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694D81">
        <w:rPr>
          <w:rFonts w:ascii="Arial" w:hAnsi="Arial" w:cs="Arial"/>
          <w:sz w:val="24"/>
          <w:szCs w:val="24"/>
        </w:rPr>
        <w:t>2</w:t>
      </w:r>
      <w:r w:rsidR="00184BF1">
        <w:rPr>
          <w:rFonts w:ascii="Arial" w:hAnsi="Arial" w:cs="Arial"/>
          <w:sz w:val="24"/>
          <w:szCs w:val="24"/>
        </w:rPr>
        <w:t>4</w:t>
      </w:r>
    </w:p>
    <w:p w:rsidR="00F17B36" w:rsidRPr="00A346A6" w:rsidRDefault="00F17B36" w:rsidP="00F17B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F17B36" w:rsidRPr="0075122F" w:rsidRDefault="00F17B36" w:rsidP="00F17B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12</w:t>
      </w:r>
      <w:r w:rsidR="008D462D">
        <w:rPr>
          <w:rFonts w:ascii="Arial" w:hAnsi="Arial" w:cs="Arial"/>
          <w:sz w:val="24"/>
          <w:szCs w:val="24"/>
        </w:rPr>
        <w:t>9</w:t>
      </w:r>
    </w:p>
    <w:p w:rsidR="008D462D" w:rsidRDefault="008D462D" w:rsidP="008D462D">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Pr="00DB74B8">
        <w:rPr>
          <w:rFonts w:ascii="Arial" w:hAnsi="Arial" w:cs="Arial"/>
        </w:rPr>
        <w:t>İmar Komisyonu</w:t>
      </w:r>
      <w:r w:rsidRPr="00DB74B8">
        <w:rPr>
          <w:sz w:val="24"/>
          <w:szCs w:val="24"/>
        </w:rPr>
        <w:t xml:space="preserve">, </w:t>
      </w:r>
      <w:r w:rsidRPr="00DB74B8">
        <w:rPr>
          <w:rFonts w:ascii="Arial" w:hAnsi="Arial" w:cs="Arial"/>
        </w:rPr>
        <w:t>Ekoloji Komisyonu</w:t>
      </w:r>
      <w:r>
        <w:rPr>
          <w:rFonts w:ascii="Arial" w:hAnsi="Arial" w:cs="Arial"/>
          <w:b/>
        </w:rPr>
        <w:t xml:space="preserve"> </w:t>
      </w:r>
    </w:p>
    <w:p w:rsidR="008D462D" w:rsidRDefault="008D462D" w:rsidP="008D462D">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8D462D" w:rsidRDefault="008D462D" w:rsidP="008D462D">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F17B36" w:rsidRDefault="00F17B36" w:rsidP="00F17B36">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29.09.</w:t>
      </w:r>
      <w:r w:rsidRPr="00B0181B">
        <w:rPr>
          <w:sz w:val="24"/>
          <w:szCs w:val="24"/>
        </w:rPr>
        <w:t>2023</w:t>
      </w:r>
    </w:p>
    <w:p w:rsidR="008D462D" w:rsidRPr="008D462D" w:rsidRDefault="00F17B36" w:rsidP="008D462D">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8D462D" w:rsidRPr="008D462D">
        <w:rPr>
          <w:rFonts w:ascii="Arial" w:hAnsi="Arial" w:cs="Arial"/>
          <w:sz w:val="24"/>
          <w:szCs w:val="24"/>
        </w:rPr>
        <w:t>Mersin İli, Yenişehir İlçesi Efrenk (Müftü) Vadisi Yenişehir kesimi I. Etap, Yenişehir 4. Etap, Yenişehir 5. Etap Kocavilayet 1. Bölge 1/1000 ölçekli Revizyon Uygulama İmar Planları doğrultusunda mevcut mahalle sınırlarının yeniden düzenlenmesi ve yeni oluşan alanlar için yeni mahalle sınırları ile birlikte yeni mahalle isimlerinin verilmesi ile ilgili teklif hazırlanmıştır.</w:t>
      </w:r>
    </w:p>
    <w:p w:rsidR="008D462D" w:rsidRPr="008D462D" w:rsidRDefault="008D462D" w:rsidP="008D462D">
      <w:pPr>
        <w:tabs>
          <w:tab w:val="left" w:pos="3402"/>
          <w:tab w:val="left" w:pos="3686"/>
        </w:tabs>
        <w:spacing w:after="120" w:line="240" w:lineRule="auto"/>
        <w:jc w:val="both"/>
        <w:rPr>
          <w:rFonts w:ascii="Arial" w:hAnsi="Arial" w:cs="Arial"/>
          <w:sz w:val="24"/>
          <w:szCs w:val="24"/>
        </w:rPr>
      </w:pPr>
      <w:r w:rsidRPr="008D462D">
        <w:rPr>
          <w:rFonts w:ascii="Arial" w:hAnsi="Arial" w:cs="Arial"/>
          <w:sz w:val="24"/>
          <w:szCs w:val="24"/>
        </w:rPr>
        <w:t>Teklifin komisyonlarımızca incelenmesi neticesinde;</w:t>
      </w:r>
    </w:p>
    <w:p w:rsidR="008D462D" w:rsidRPr="008D462D" w:rsidRDefault="008D462D" w:rsidP="008D462D">
      <w:pPr>
        <w:tabs>
          <w:tab w:val="left" w:pos="3402"/>
          <w:tab w:val="left" w:pos="3686"/>
        </w:tabs>
        <w:spacing w:after="120" w:line="240" w:lineRule="auto"/>
        <w:jc w:val="both"/>
        <w:rPr>
          <w:rFonts w:ascii="Arial" w:hAnsi="Arial" w:cs="Arial"/>
          <w:sz w:val="24"/>
          <w:szCs w:val="24"/>
        </w:rPr>
      </w:pPr>
      <w:r w:rsidRPr="008D462D">
        <w:rPr>
          <w:rFonts w:ascii="Arial" w:hAnsi="Arial" w:cs="Arial"/>
          <w:sz w:val="24"/>
          <w:szCs w:val="24"/>
        </w:rPr>
        <w:t xml:space="preserve">Söz konusu teklif dosyası ile ilgili çalışmaların devam etmesi sebebiyle bir sonraki belediye meclisinde görüşülmesi ve  belediye meclisinden süre istenmesinin kabulüne komisyonlarımızca oy birliği ile karar verildi. </w:t>
      </w:r>
    </w:p>
    <w:p w:rsidR="001F7BF5" w:rsidRDefault="001F7BF5"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8D462D" w:rsidRDefault="008D462D" w:rsidP="008D462D">
      <w:pPr>
        <w:tabs>
          <w:tab w:val="left" w:pos="3402"/>
          <w:tab w:val="left" w:pos="3686"/>
        </w:tabs>
        <w:spacing w:after="120" w:line="240" w:lineRule="auto"/>
        <w:jc w:val="both"/>
        <w:rPr>
          <w:rFonts w:ascii="Arial" w:hAnsi="Arial" w:cs="Arial"/>
          <w:b/>
          <w:sz w:val="24"/>
          <w:szCs w:val="24"/>
        </w:rPr>
      </w:pPr>
    </w:p>
    <w:p w:rsidR="008D462D" w:rsidRPr="006F1033" w:rsidRDefault="008D462D" w:rsidP="008D462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8D462D">
        <w:rPr>
          <w:rFonts w:ascii="Arial" w:hAnsi="Arial" w:cs="Arial"/>
          <w:sz w:val="24"/>
          <w:szCs w:val="24"/>
        </w:rPr>
        <w:t>5</w:t>
      </w:r>
    </w:p>
    <w:p w:rsidR="008D462D" w:rsidRPr="00A346A6" w:rsidRDefault="008D462D" w:rsidP="008D462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8D462D" w:rsidRPr="00425BAE" w:rsidRDefault="008D462D" w:rsidP="008D462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694D81">
        <w:rPr>
          <w:rFonts w:ascii="Arial" w:hAnsi="Arial" w:cs="Arial"/>
          <w:sz w:val="24"/>
          <w:szCs w:val="24"/>
        </w:rPr>
        <w:t>2</w:t>
      </w:r>
      <w:r>
        <w:rPr>
          <w:rFonts w:ascii="Arial" w:hAnsi="Arial" w:cs="Arial"/>
          <w:sz w:val="24"/>
          <w:szCs w:val="24"/>
        </w:rPr>
        <w:t>5</w:t>
      </w:r>
    </w:p>
    <w:p w:rsidR="008D462D" w:rsidRPr="00A346A6" w:rsidRDefault="008D462D" w:rsidP="008D462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8D462D" w:rsidRPr="0075122F" w:rsidRDefault="008D462D" w:rsidP="008D462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131</w:t>
      </w:r>
    </w:p>
    <w:p w:rsidR="00263006" w:rsidRDefault="00263006" w:rsidP="00263006">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r>
      <w:r>
        <w:rPr>
          <w:sz w:val="24"/>
          <w:szCs w:val="24"/>
        </w:rPr>
        <w:tab/>
      </w:r>
      <w:r>
        <w:rPr>
          <w:sz w:val="24"/>
          <w:szCs w:val="24"/>
        </w:rPr>
        <w:tab/>
        <w:t>Komisyonu</w:t>
      </w:r>
    </w:p>
    <w:p w:rsidR="00263006" w:rsidRDefault="00263006" w:rsidP="00263006">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263006" w:rsidRDefault="00263006" w:rsidP="00263006">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Sosyal Yardım ve Hizmetler Komisyonu:</w:t>
      </w:r>
      <w:r>
        <w:rPr>
          <w:rFonts w:ascii="Arial" w:hAnsi="Arial" w:cs="Arial"/>
        </w:rPr>
        <w:t xml:space="preserve">Sevgi UĞURLU </w:t>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8D462D" w:rsidRDefault="008D462D" w:rsidP="008D462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C44267">
        <w:rPr>
          <w:sz w:val="24"/>
          <w:szCs w:val="24"/>
        </w:rPr>
        <w:t>15</w:t>
      </w:r>
      <w:r>
        <w:rPr>
          <w:sz w:val="24"/>
          <w:szCs w:val="24"/>
        </w:rPr>
        <w:t>.09.</w:t>
      </w:r>
      <w:r w:rsidRPr="00B0181B">
        <w:rPr>
          <w:sz w:val="24"/>
          <w:szCs w:val="24"/>
        </w:rPr>
        <w:t>2023</w:t>
      </w:r>
    </w:p>
    <w:p w:rsidR="00C44267" w:rsidRPr="00C44267" w:rsidRDefault="008D462D" w:rsidP="00C44267">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C44267" w:rsidRPr="00C44267">
        <w:rPr>
          <w:rFonts w:ascii="Arial" w:hAnsi="Arial" w:cs="Arial"/>
          <w:sz w:val="24"/>
          <w:szCs w:val="24"/>
        </w:rPr>
        <w:t xml:space="preserve">Yenişehir Belediye Meclisinin 04.09.2023 tarih ve 131 sayılı ara kararı ile komisyonlarımıza müştereken havale edilen teklifin incelenmesi ve değerlendirilmesi sonucunda; </w:t>
      </w:r>
    </w:p>
    <w:p w:rsidR="00C44267" w:rsidRPr="00C44267" w:rsidRDefault="00C44267" w:rsidP="00C44267">
      <w:pPr>
        <w:tabs>
          <w:tab w:val="left" w:pos="3402"/>
          <w:tab w:val="left" w:pos="3686"/>
        </w:tabs>
        <w:spacing w:after="120" w:line="240" w:lineRule="auto"/>
        <w:jc w:val="both"/>
        <w:rPr>
          <w:rFonts w:ascii="Arial" w:hAnsi="Arial" w:cs="Arial"/>
          <w:sz w:val="24"/>
          <w:szCs w:val="24"/>
        </w:rPr>
      </w:pPr>
      <w:r w:rsidRPr="00C44267">
        <w:rPr>
          <w:rFonts w:ascii="Arial" w:hAnsi="Arial" w:cs="Arial"/>
          <w:sz w:val="24"/>
          <w:szCs w:val="24"/>
        </w:rPr>
        <w:t xml:space="preserve">Belediyemiz sınırları içerisinde kalan Menteş 2491 ada 4 nolu parsel içerisindeki 259/800  hisse  (680.76 m2) Belediyemize aittir. Söz konusu parsel 1/1000 ölçekli imar planında Dini Tesis (İbadet yeri, Cami) alanına isabet etmektedir. </w:t>
      </w:r>
    </w:p>
    <w:p w:rsidR="00C44267" w:rsidRPr="00C44267" w:rsidRDefault="00C44267" w:rsidP="00C44267">
      <w:pPr>
        <w:tabs>
          <w:tab w:val="left" w:pos="3402"/>
          <w:tab w:val="left" w:pos="3686"/>
        </w:tabs>
        <w:spacing w:after="120" w:line="240" w:lineRule="auto"/>
        <w:jc w:val="both"/>
        <w:rPr>
          <w:rFonts w:ascii="Arial" w:hAnsi="Arial" w:cs="Arial"/>
          <w:sz w:val="24"/>
          <w:szCs w:val="24"/>
        </w:rPr>
      </w:pPr>
    </w:p>
    <w:p w:rsidR="00C44267" w:rsidRPr="00C44267" w:rsidRDefault="00C44267" w:rsidP="00C44267">
      <w:pPr>
        <w:tabs>
          <w:tab w:val="left" w:pos="3402"/>
          <w:tab w:val="left" w:pos="3686"/>
        </w:tabs>
        <w:spacing w:after="120" w:line="240" w:lineRule="auto"/>
        <w:jc w:val="both"/>
        <w:rPr>
          <w:rFonts w:ascii="Arial" w:hAnsi="Arial" w:cs="Arial"/>
          <w:sz w:val="24"/>
          <w:szCs w:val="24"/>
        </w:rPr>
      </w:pPr>
      <w:r w:rsidRPr="00C44267">
        <w:rPr>
          <w:rFonts w:ascii="Arial" w:hAnsi="Arial" w:cs="Arial"/>
          <w:sz w:val="24"/>
          <w:szCs w:val="24"/>
        </w:rPr>
        <w:t xml:space="preserve">Yenişehir Kaymakamlığı İlçe Müftülüğü'nün 08/08/2023 tarih ve 32860 sayılı dilekçelerinde Menteş, 2491 ada, 4 nolu parselde bulunan Belediyemize ait 259/800 (680.76 m2’lik) hissenin Maliye Hazinesi adına devri talep edilmektedir.   </w:t>
      </w:r>
    </w:p>
    <w:p w:rsidR="00C44267" w:rsidRPr="00C44267" w:rsidRDefault="00C44267" w:rsidP="00C44267">
      <w:pPr>
        <w:tabs>
          <w:tab w:val="left" w:pos="3402"/>
          <w:tab w:val="left" w:pos="3686"/>
        </w:tabs>
        <w:spacing w:after="120" w:line="240" w:lineRule="auto"/>
        <w:jc w:val="both"/>
        <w:rPr>
          <w:rFonts w:ascii="Arial" w:hAnsi="Arial" w:cs="Arial"/>
          <w:sz w:val="24"/>
          <w:szCs w:val="24"/>
        </w:rPr>
      </w:pPr>
      <w:r w:rsidRPr="00C44267">
        <w:rPr>
          <w:rFonts w:ascii="Arial" w:hAnsi="Arial" w:cs="Arial"/>
          <w:sz w:val="24"/>
          <w:szCs w:val="24"/>
        </w:rPr>
        <w:t xml:space="preserve">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 maddesinin (d) bendinde de “kendilerine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 denmektedir. </w:t>
      </w:r>
    </w:p>
    <w:p w:rsidR="00C44267" w:rsidRPr="00C44267" w:rsidRDefault="00C44267" w:rsidP="00C44267">
      <w:pPr>
        <w:tabs>
          <w:tab w:val="left" w:pos="3402"/>
          <w:tab w:val="left" w:pos="3686"/>
        </w:tabs>
        <w:spacing w:after="120" w:line="240" w:lineRule="auto"/>
        <w:jc w:val="both"/>
        <w:rPr>
          <w:rFonts w:ascii="Arial" w:hAnsi="Arial" w:cs="Arial"/>
          <w:sz w:val="24"/>
          <w:szCs w:val="24"/>
        </w:rPr>
      </w:pPr>
      <w:r w:rsidRPr="00C44267">
        <w:rPr>
          <w:rFonts w:ascii="Arial" w:hAnsi="Arial" w:cs="Arial"/>
          <w:sz w:val="24"/>
          <w:szCs w:val="24"/>
        </w:rPr>
        <w:t xml:space="preserve">Kamu Mali Yönetimi ve Kontrol Kanununun 45. maddesinin 3. 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 </w:t>
      </w:r>
    </w:p>
    <w:p w:rsidR="00C44267" w:rsidRPr="00C44267" w:rsidRDefault="00C44267" w:rsidP="00C44267">
      <w:pPr>
        <w:tabs>
          <w:tab w:val="left" w:pos="3402"/>
          <w:tab w:val="left" w:pos="3686"/>
        </w:tabs>
        <w:spacing w:after="120" w:line="240" w:lineRule="auto"/>
        <w:jc w:val="both"/>
        <w:rPr>
          <w:rFonts w:ascii="Arial" w:hAnsi="Arial" w:cs="Arial"/>
          <w:sz w:val="24"/>
          <w:szCs w:val="24"/>
        </w:rPr>
      </w:pPr>
      <w:r w:rsidRPr="00C44267">
        <w:rPr>
          <w:rFonts w:ascii="Arial" w:hAnsi="Arial" w:cs="Arial"/>
          <w:sz w:val="24"/>
          <w:szCs w:val="24"/>
        </w:rPr>
        <w:lastRenderedPageBreak/>
        <w:t xml:space="preserve">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dahilindedir. </w:t>
      </w:r>
    </w:p>
    <w:p w:rsidR="00F17B36" w:rsidRDefault="00C44267" w:rsidP="00C44267">
      <w:pPr>
        <w:tabs>
          <w:tab w:val="left" w:pos="3402"/>
          <w:tab w:val="left" w:pos="3686"/>
        </w:tabs>
        <w:spacing w:after="120" w:line="240" w:lineRule="auto"/>
        <w:jc w:val="both"/>
        <w:rPr>
          <w:rFonts w:ascii="Arial" w:hAnsi="Arial" w:cs="Arial"/>
          <w:b/>
          <w:sz w:val="24"/>
          <w:szCs w:val="24"/>
        </w:rPr>
      </w:pPr>
      <w:r w:rsidRPr="00C44267">
        <w:rPr>
          <w:rFonts w:ascii="Arial" w:hAnsi="Arial" w:cs="Arial"/>
          <w:sz w:val="24"/>
          <w:szCs w:val="24"/>
        </w:rPr>
        <w:t xml:space="preserve">Bu nedenle; Belediyemiz sınırları içerisinde kalan Menteş, 2491 ada, 4 nolu parselde bulunan Belediyemize ait 259/800 (680.76 m2’lik) hissenin Maliye Hazinesi adına bedelsiz devrinin yapılmasının kabulüne komisyonlarımızca oy birliği ile karar verildi. </w:t>
      </w: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8D462D" w:rsidRDefault="008D462D" w:rsidP="00CD2DE5">
      <w:pPr>
        <w:tabs>
          <w:tab w:val="left" w:pos="3402"/>
          <w:tab w:val="left" w:pos="3686"/>
        </w:tabs>
        <w:spacing w:after="120" w:line="240" w:lineRule="auto"/>
        <w:jc w:val="both"/>
        <w:rPr>
          <w:rFonts w:ascii="Arial" w:hAnsi="Arial" w:cs="Arial"/>
          <w:b/>
          <w:sz w:val="24"/>
          <w:szCs w:val="24"/>
        </w:rPr>
      </w:pPr>
    </w:p>
    <w:p w:rsidR="008D462D" w:rsidRDefault="008D462D" w:rsidP="00CD2DE5">
      <w:pPr>
        <w:tabs>
          <w:tab w:val="left" w:pos="3402"/>
          <w:tab w:val="left" w:pos="3686"/>
        </w:tabs>
        <w:spacing w:after="120" w:line="240" w:lineRule="auto"/>
        <w:jc w:val="both"/>
        <w:rPr>
          <w:rFonts w:ascii="Arial" w:hAnsi="Arial" w:cs="Arial"/>
          <w:b/>
          <w:sz w:val="24"/>
          <w:szCs w:val="24"/>
        </w:rPr>
      </w:pPr>
    </w:p>
    <w:p w:rsidR="008D462D" w:rsidRDefault="008D462D" w:rsidP="00CD2DE5">
      <w:pPr>
        <w:tabs>
          <w:tab w:val="left" w:pos="3402"/>
          <w:tab w:val="left" w:pos="3686"/>
        </w:tabs>
        <w:spacing w:after="120" w:line="240" w:lineRule="auto"/>
        <w:jc w:val="both"/>
        <w:rPr>
          <w:rFonts w:ascii="Arial" w:hAnsi="Arial" w:cs="Arial"/>
          <w:b/>
          <w:sz w:val="24"/>
          <w:szCs w:val="24"/>
        </w:rPr>
      </w:pPr>
    </w:p>
    <w:p w:rsidR="008D462D" w:rsidRDefault="008D462D"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C44267" w:rsidRDefault="00C44267" w:rsidP="00CD2DE5">
      <w:pPr>
        <w:tabs>
          <w:tab w:val="left" w:pos="3402"/>
          <w:tab w:val="left" w:pos="3686"/>
        </w:tabs>
        <w:spacing w:after="120" w:line="240" w:lineRule="auto"/>
        <w:jc w:val="both"/>
        <w:rPr>
          <w:rFonts w:ascii="Arial" w:hAnsi="Arial" w:cs="Arial"/>
          <w:b/>
          <w:sz w:val="24"/>
          <w:szCs w:val="24"/>
        </w:rPr>
      </w:pPr>
    </w:p>
    <w:p w:rsidR="00C44267" w:rsidRDefault="00C44267" w:rsidP="00CD2DE5">
      <w:pPr>
        <w:tabs>
          <w:tab w:val="left" w:pos="3402"/>
          <w:tab w:val="left" w:pos="3686"/>
        </w:tabs>
        <w:spacing w:after="120" w:line="240" w:lineRule="auto"/>
        <w:jc w:val="both"/>
        <w:rPr>
          <w:rFonts w:ascii="Arial" w:hAnsi="Arial" w:cs="Arial"/>
          <w:b/>
          <w:sz w:val="24"/>
          <w:szCs w:val="24"/>
        </w:rPr>
      </w:pPr>
    </w:p>
    <w:p w:rsidR="00C44267" w:rsidRDefault="00C44267" w:rsidP="00CD2DE5">
      <w:pPr>
        <w:tabs>
          <w:tab w:val="left" w:pos="3402"/>
          <w:tab w:val="left" w:pos="3686"/>
        </w:tabs>
        <w:spacing w:after="120" w:line="240" w:lineRule="auto"/>
        <w:jc w:val="both"/>
        <w:rPr>
          <w:rFonts w:ascii="Arial" w:hAnsi="Arial" w:cs="Arial"/>
          <w:b/>
          <w:sz w:val="24"/>
          <w:szCs w:val="24"/>
        </w:rPr>
      </w:pPr>
    </w:p>
    <w:p w:rsidR="00C44267" w:rsidRDefault="00C44267"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F17B36" w:rsidRDefault="00F17B36" w:rsidP="00CD2DE5">
      <w:pPr>
        <w:tabs>
          <w:tab w:val="left" w:pos="3402"/>
          <w:tab w:val="left" w:pos="3686"/>
        </w:tabs>
        <w:spacing w:after="120" w:line="240" w:lineRule="auto"/>
        <w:jc w:val="both"/>
        <w:rPr>
          <w:rFonts w:ascii="Arial" w:hAnsi="Arial" w:cs="Arial"/>
          <w:b/>
          <w:sz w:val="24"/>
          <w:szCs w:val="24"/>
        </w:rPr>
      </w:pPr>
    </w:p>
    <w:p w:rsidR="00C44267" w:rsidRDefault="00C44267" w:rsidP="00CD2DE5">
      <w:pPr>
        <w:tabs>
          <w:tab w:val="left" w:pos="3402"/>
          <w:tab w:val="left" w:pos="3686"/>
        </w:tabs>
        <w:spacing w:after="120" w:line="240" w:lineRule="auto"/>
        <w:jc w:val="both"/>
        <w:rPr>
          <w:rFonts w:ascii="Arial" w:hAnsi="Arial" w:cs="Arial"/>
          <w:b/>
          <w:sz w:val="24"/>
          <w:szCs w:val="24"/>
        </w:rPr>
      </w:pPr>
    </w:p>
    <w:p w:rsidR="00C44267" w:rsidRDefault="00C44267" w:rsidP="00CD2DE5">
      <w:pPr>
        <w:tabs>
          <w:tab w:val="left" w:pos="3402"/>
          <w:tab w:val="left" w:pos="3686"/>
        </w:tabs>
        <w:spacing w:after="120" w:line="240" w:lineRule="auto"/>
        <w:jc w:val="both"/>
        <w:rPr>
          <w:rFonts w:ascii="Arial" w:hAnsi="Arial" w:cs="Arial"/>
          <w:b/>
          <w:sz w:val="24"/>
          <w:szCs w:val="24"/>
        </w:rPr>
      </w:pPr>
    </w:p>
    <w:p w:rsidR="00C44267" w:rsidRDefault="00C44267" w:rsidP="00C44267">
      <w:pPr>
        <w:tabs>
          <w:tab w:val="left" w:pos="3402"/>
          <w:tab w:val="left" w:pos="3686"/>
        </w:tabs>
        <w:spacing w:after="120" w:line="240" w:lineRule="auto"/>
        <w:jc w:val="both"/>
        <w:rPr>
          <w:rFonts w:ascii="Arial" w:hAnsi="Arial" w:cs="Arial"/>
          <w:b/>
          <w:sz w:val="24"/>
          <w:szCs w:val="24"/>
        </w:rPr>
      </w:pPr>
    </w:p>
    <w:p w:rsidR="00737347" w:rsidRDefault="00737347" w:rsidP="00C44267">
      <w:pPr>
        <w:tabs>
          <w:tab w:val="left" w:pos="3402"/>
          <w:tab w:val="left" w:pos="3686"/>
        </w:tabs>
        <w:spacing w:after="120" w:line="240" w:lineRule="auto"/>
        <w:jc w:val="both"/>
        <w:rPr>
          <w:rFonts w:ascii="Arial" w:hAnsi="Arial" w:cs="Arial"/>
          <w:b/>
          <w:sz w:val="24"/>
          <w:szCs w:val="24"/>
        </w:rPr>
      </w:pPr>
    </w:p>
    <w:p w:rsidR="00C44267" w:rsidRPr="006F1033" w:rsidRDefault="00C44267" w:rsidP="00C4426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C44267">
        <w:rPr>
          <w:rFonts w:ascii="Arial" w:hAnsi="Arial" w:cs="Arial"/>
          <w:sz w:val="24"/>
          <w:szCs w:val="24"/>
        </w:rPr>
        <w:t>6</w:t>
      </w:r>
    </w:p>
    <w:p w:rsidR="00C44267" w:rsidRPr="00A346A6" w:rsidRDefault="00C44267" w:rsidP="00C4426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C44267" w:rsidRPr="00425BAE" w:rsidRDefault="00C44267" w:rsidP="00C4426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694D81">
        <w:rPr>
          <w:rFonts w:ascii="Arial" w:hAnsi="Arial" w:cs="Arial"/>
          <w:sz w:val="24"/>
          <w:szCs w:val="24"/>
        </w:rPr>
        <w:t>2</w:t>
      </w:r>
      <w:r>
        <w:rPr>
          <w:rFonts w:ascii="Arial" w:hAnsi="Arial" w:cs="Arial"/>
          <w:sz w:val="24"/>
          <w:szCs w:val="24"/>
        </w:rPr>
        <w:t>6</w:t>
      </w:r>
    </w:p>
    <w:p w:rsidR="00C44267" w:rsidRPr="00A346A6" w:rsidRDefault="00C44267" w:rsidP="00C4426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C44267" w:rsidRPr="0075122F" w:rsidRDefault="00C44267" w:rsidP="00C4426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132</w:t>
      </w:r>
    </w:p>
    <w:p w:rsidR="00C44267" w:rsidRDefault="00C44267" w:rsidP="00C44267">
      <w:pPr>
        <w:tabs>
          <w:tab w:val="left" w:pos="3402"/>
          <w:tab w:val="left" w:pos="3686"/>
        </w:tabs>
        <w:spacing w:after="120" w:line="240" w:lineRule="auto"/>
        <w:jc w:val="both"/>
        <w:rPr>
          <w:rFonts w:ascii="Arial" w:hAnsi="Arial" w:cs="Arial"/>
          <w:color w:val="000000" w:themeColor="text1"/>
        </w:rPr>
      </w:pPr>
      <w:r>
        <w:rPr>
          <w:rFonts w:ascii="Arial" w:hAnsi="Arial" w:cs="Arial"/>
          <w:b/>
          <w:sz w:val="24"/>
          <w:szCs w:val="24"/>
        </w:rPr>
        <w:t>KOMİSYON ADI</w:t>
      </w:r>
      <w:r>
        <w:rPr>
          <w:b/>
          <w:sz w:val="24"/>
          <w:szCs w:val="24"/>
        </w:rPr>
        <w:tab/>
        <w:t>:</w:t>
      </w:r>
      <w:r>
        <w:rPr>
          <w:b/>
          <w:sz w:val="24"/>
          <w:szCs w:val="24"/>
        </w:rPr>
        <w:tab/>
      </w:r>
      <w:r w:rsidRPr="00737347">
        <w:rPr>
          <w:rFonts w:ascii="Arial" w:hAnsi="Arial" w:cs="Arial"/>
        </w:rPr>
        <w:t>İmar Komisyonu</w:t>
      </w:r>
      <w:r w:rsidRPr="00737347">
        <w:rPr>
          <w:sz w:val="24"/>
          <w:szCs w:val="24"/>
        </w:rPr>
        <w:t xml:space="preserve">, </w:t>
      </w:r>
      <w:r w:rsidR="00737347" w:rsidRPr="00737347">
        <w:rPr>
          <w:rFonts w:ascii="Arial" w:hAnsi="Arial" w:cs="Arial"/>
        </w:rPr>
        <w:t>Gıda Tarım ve Sağlık Komisyonu</w:t>
      </w:r>
      <w:r w:rsidR="00737347">
        <w:rPr>
          <w:b/>
          <w:color w:val="000000" w:themeColor="text1"/>
          <w:sz w:val="24"/>
          <w:szCs w:val="24"/>
        </w:rPr>
        <w:t xml:space="preserve"> </w:t>
      </w: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737347" w:rsidRDefault="00737347" w:rsidP="00737347">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Gıda Tarım ve Sağlık Komisyonu: </w:t>
      </w:r>
      <w:r>
        <w:rPr>
          <w:rFonts w:ascii="Arial" w:hAnsi="Arial" w:cs="Arial"/>
        </w:rPr>
        <w:t xml:space="preserve">Metin SOLUNOĞLU </w:t>
      </w:r>
      <w:r>
        <w:rPr>
          <w:rFonts w:ascii="Arial" w:hAnsi="Arial" w:cs="Arial"/>
        </w:rPr>
        <w:tab/>
      </w:r>
      <w:r>
        <w:rPr>
          <w:rFonts w:ascii="Arial" w:hAnsi="Arial" w:cs="Arial"/>
        </w:rPr>
        <w:tab/>
        <w:t xml:space="preserve">(Kom. Başk.), Hülya GÜNEL (Kom. Başk. V.), Özkan </w:t>
      </w:r>
      <w:r>
        <w:rPr>
          <w:rFonts w:ascii="Arial" w:hAnsi="Arial" w:cs="Arial"/>
        </w:rPr>
        <w:tab/>
      </w:r>
      <w:r>
        <w:rPr>
          <w:rFonts w:ascii="Arial" w:hAnsi="Arial" w:cs="Arial"/>
        </w:rPr>
        <w:tab/>
      </w:r>
      <w:r>
        <w:rPr>
          <w:rFonts w:ascii="Arial" w:hAnsi="Arial" w:cs="Arial"/>
        </w:rPr>
        <w:tab/>
        <w:t>ÖZDEMİR, Mehmet AKKAŞ, Fuat AKBAŞ.</w:t>
      </w:r>
    </w:p>
    <w:p w:rsidR="00C44267" w:rsidRDefault="00C44267" w:rsidP="00C44267">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737347">
        <w:rPr>
          <w:sz w:val="24"/>
          <w:szCs w:val="24"/>
        </w:rPr>
        <w:t>27</w:t>
      </w:r>
      <w:r>
        <w:rPr>
          <w:sz w:val="24"/>
          <w:szCs w:val="24"/>
        </w:rPr>
        <w:t>.09.</w:t>
      </w:r>
      <w:r w:rsidRPr="00B0181B">
        <w:rPr>
          <w:sz w:val="24"/>
          <w:szCs w:val="24"/>
        </w:rPr>
        <w:t>2023</w:t>
      </w:r>
    </w:p>
    <w:p w:rsidR="00737347" w:rsidRPr="00737347" w:rsidRDefault="00C44267" w:rsidP="00737347">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737347" w:rsidRPr="00737347">
        <w:rPr>
          <w:rFonts w:ascii="Arial" w:hAnsi="Arial" w:cs="Arial"/>
          <w:sz w:val="24"/>
          <w:szCs w:val="24"/>
        </w:rPr>
        <w:t>Belediye Meclisinin 04.09.2023 tarih ve 132 sayılı ara kararı ile komisyonlarımıza müştereken havale edilen; Belediyemiz sınırları içerisinde bulunan 50. Yıl Mahallesi, 13. Caddenin, İsmet İnönü Bulvarı ile 2756 Sokak arasında kalan kuzey kısmının (tek taraflı olmak üzere) Belediye İçkili Yerler Bölgesine dahil edilip edilmemesi ile ilgili teklifin incelenmesi sonucunda;</w:t>
      </w:r>
    </w:p>
    <w:p w:rsidR="00737347" w:rsidRPr="00737347" w:rsidRDefault="00737347" w:rsidP="00737347">
      <w:pPr>
        <w:tabs>
          <w:tab w:val="left" w:pos="3402"/>
          <w:tab w:val="left" w:pos="3686"/>
        </w:tabs>
        <w:spacing w:after="120" w:line="240" w:lineRule="auto"/>
        <w:jc w:val="both"/>
        <w:rPr>
          <w:rFonts w:ascii="Arial" w:hAnsi="Arial" w:cs="Arial"/>
          <w:sz w:val="24"/>
          <w:szCs w:val="24"/>
        </w:rPr>
      </w:pPr>
    </w:p>
    <w:p w:rsidR="00737347" w:rsidRPr="00737347" w:rsidRDefault="00737347" w:rsidP="00737347">
      <w:pPr>
        <w:tabs>
          <w:tab w:val="left" w:pos="3402"/>
          <w:tab w:val="left" w:pos="3686"/>
        </w:tabs>
        <w:spacing w:after="120" w:line="240" w:lineRule="auto"/>
        <w:jc w:val="both"/>
        <w:rPr>
          <w:rFonts w:ascii="Arial" w:hAnsi="Arial" w:cs="Arial"/>
          <w:sz w:val="24"/>
          <w:szCs w:val="24"/>
        </w:rPr>
      </w:pPr>
      <w:r w:rsidRPr="00737347">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737347" w:rsidRPr="00737347" w:rsidRDefault="00737347" w:rsidP="00737347">
      <w:pPr>
        <w:tabs>
          <w:tab w:val="left" w:pos="3402"/>
          <w:tab w:val="left" w:pos="3686"/>
        </w:tabs>
        <w:spacing w:after="120" w:line="240" w:lineRule="auto"/>
        <w:jc w:val="both"/>
        <w:rPr>
          <w:rFonts w:ascii="Arial" w:hAnsi="Arial" w:cs="Arial"/>
          <w:sz w:val="24"/>
          <w:szCs w:val="24"/>
        </w:rPr>
      </w:pPr>
      <w:r w:rsidRPr="00737347">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737347" w:rsidRPr="00737347" w:rsidRDefault="00737347" w:rsidP="00737347">
      <w:pPr>
        <w:tabs>
          <w:tab w:val="left" w:pos="3402"/>
          <w:tab w:val="left" w:pos="3686"/>
        </w:tabs>
        <w:spacing w:after="120" w:line="240" w:lineRule="auto"/>
        <w:jc w:val="both"/>
        <w:rPr>
          <w:rFonts w:ascii="Arial" w:hAnsi="Arial" w:cs="Arial"/>
          <w:sz w:val="24"/>
          <w:szCs w:val="24"/>
        </w:rPr>
      </w:pPr>
      <w:r w:rsidRPr="00737347">
        <w:rPr>
          <w:rFonts w:ascii="Arial" w:hAnsi="Arial" w:cs="Arial"/>
          <w:sz w:val="24"/>
          <w:szCs w:val="24"/>
        </w:rPr>
        <w:t>Sözkonusu teklif ile İçkili Yer Bölgesine dahil edilmesi istenilen yer için Mülki İdare Amirine görüş sorulmuş olup, Yenişehir Kaymakamlığı, İlçe Emniyet Müdürlüğünün 25.08.2023 tarih E-91475125-81380-2023082408283427003 sayılı yazıları ile de sözkonusu yerin içkili yerler krokisine dahil edilmesinde genel güvenlik ve asayiş bakımından her hangi bir sakınca bulunmadığı yönünde görüş bildirilmiştir.</w:t>
      </w:r>
    </w:p>
    <w:p w:rsidR="00C44267" w:rsidRDefault="00737347" w:rsidP="00737347">
      <w:pPr>
        <w:tabs>
          <w:tab w:val="left" w:pos="3402"/>
          <w:tab w:val="left" w:pos="3686"/>
        </w:tabs>
        <w:spacing w:after="120" w:line="240" w:lineRule="auto"/>
        <w:jc w:val="both"/>
        <w:rPr>
          <w:rFonts w:ascii="Arial" w:hAnsi="Arial" w:cs="Arial"/>
          <w:b/>
          <w:sz w:val="24"/>
          <w:szCs w:val="24"/>
        </w:rPr>
      </w:pPr>
      <w:r w:rsidRPr="00737347">
        <w:rPr>
          <w:rFonts w:ascii="Arial" w:hAnsi="Arial" w:cs="Arial"/>
          <w:sz w:val="24"/>
          <w:szCs w:val="24"/>
        </w:rPr>
        <w:t xml:space="preserve">Yukarıda yapılan açıklamalar neticesinde; Mülki İdare Amirinin görüşü doğrultusunda teklif uygun görülerek Belediyemiz sınırları içerisinde bulunan 50. Yıl Mahallesi, 13. Caddenin, İsmet İnönü Bulvarı ile 2756 Sokak arasında kalan kuzey kısmının (tek taraflı olmak üzere) Belediye İçkili Yerler Bölgesine dahil edilmesinin kabulüne Komisyonlarımızca oy birliği ile karar verildi.  </w:t>
      </w:r>
    </w:p>
    <w:p w:rsidR="00C44267" w:rsidRDefault="00C44267" w:rsidP="00CD2DE5">
      <w:pPr>
        <w:tabs>
          <w:tab w:val="left" w:pos="3402"/>
          <w:tab w:val="left" w:pos="3686"/>
        </w:tabs>
        <w:spacing w:after="120" w:line="240" w:lineRule="auto"/>
        <w:jc w:val="both"/>
        <w:rPr>
          <w:rFonts w:ascii="Arial" w:hAnsi="Arial" w:cs="Arial"/>
          <w:b/>
          <w:sz w:val="24"/>
          <w:szCs w:val="24"/>
        </w:rPr>
      </w:pPr>
    </w:p>
    <w:p w:rsidR="00C44267" w:rsidRDefault="00C44267" w:rsidP="00CD2DE5">
      <w:pPr>
        <w:tabs>
          <w:tab w:val="left" w:pos="3402"/>
          <w:tab w:val="left" w:pos="3686"/>
        </w:tabs>
        <w:spacing w:after="120" w:line="240" w:lineRule="auto"/>
        <w:jc w:val="both"/>
        <w:rPr>
          <w:rFonts w:ascii="Arial" w:hAnsi="Arial" w:cs="Arial"/>
          <w:b/>
          <w:sz w:val="24"/>
          <w:szCs w:val="24"/>
        </w:rPr>
      </w:pPr>
    </w:p>
    <w:p w:rsidR="00C44267" w:rsidRDefault="00C44267" w:rsidP="00CD2DE5">
      <w:pPr>
        <w:tabs>
          <w:tab w:val="left" w:pos="3402"/>
          <w:tab w:val="left" w:pos="3686"/>
        </w:tabs>
        <w:spacing w:after="120" w:line="240" w:lineRule="auto"/>
        <w:jc w:val="both"/>
        <w:rPr>
          <w:rFonts w:ascii="Arial" w:hAnsi="Arial" w:cs="Arial"/>
          <w:b/>
          <w:sz w:val="24"/>
          <w:szCs w:val="24"/>
        </w:rPr>
      </w:pPr>
    </w:p>
    <w:p w:rsidR="00737347" w:rsidRPr="00737347" w:rsidRDefault="00737347" w:rsidP="007373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737347">
        <w:rPr>
          <w:rFonts w:ascii="Arial" w:hAnsi="Arial" w:cs="Arial"/>
          <w:sz w:val="24"/>
          <w:szCs w:val="24"/>
        </w:rPr>
        <w:t>7</w:t>
      </w:r>
    </w:p>
    <w:p w:rsidR="00737347" w:rsidRPr="00A346A6" w:rsidRDefault="00737347" w:rsidP="0073734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737347" w:rsidRPr="00425BAE" w:rsidRDefault="00737347" w:rsidP="007373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694D81">
        <w:rPr>
          <w:rFonts w:ascii="Arial" w:hAnsi="Arial" w:cs="Arial"/>
          <w:sz w:val="24"/>
          <w:szCs w:val="24"/>
        </w:rPr>
        <w:t>2</w:t>
      </w:r>
      <w:r>
        <w:rPr>
          <w:rFonts w:ascii="Arial" w:hAnsi="Arial" w:cs="Arial"/>
          <w:sz w:val="24"/>
          <w:szCs w:val="24"/>
        </w:rPr>
        <w:t>7</w:t>
      </w:r>
    </w:p>
    <w:p w:rsidR="00737347" w:rsidRPr="00A346A6" w:rsidRDefault="00737347" w:rsidP="0073734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737347" w:rsidRPr="0075122F" w:rsidRDefault="00737347" w:rsidP="007373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132</w:t>
      </w:r>
    </w:p>
    <w:p w:rsidR="00737347" w:rsidRDefault="00737347" w:rsidP="00737347">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Kültür Sanat ve Turizm Komisyonu, Proje Geliştirme Avrupa </w:t>
      </w:r>
      <w:r>
        <w:rPr>
          <w:sz w:val="24"/>
          <w:szCs w:val="24"/>
        </w:rPr>
        <w:tab/>
      </w:r>
      <w:r>
        <w:rPr>
          <w:sz w:val="24"/>
          <w:szCs w:val="24"/>
        </w:rPr>
        <w:tab/>
        <w:t>Birliği ve Dış İlişkiler Komisyonu</w:t>
      </w:r>
    </w:p>
    <w:p w:rsidR="00737347" w:rsidRDefault="00737347" w:rsidP="00737347">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Kültür Sanat ve Turizm Komisyonu:</w:t>
      </w:r>
      <w:r>
        <w:rPr>
          <w:rFonts w:ascii="Arial" w:hAnsi="Arial" w:cs="Arial"/>
        </w:rPr>
        <w:t xml:space="preserve">Sevgi UĞURLU </w:t>
      </w:r>
      <w:r>
        <w:rPr>
          <w:rFonts w:ascii="Arial" w:hAnsi="Arial" w:cs="Arial"/>
        </w:rPr>
        <w:tab/>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737347" w:rsidRDefault="00737347" w:rsidP="00737347">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 xml:space="preserve">Proje Geliştirme Avrupa Birliği ve Dış İlişkiler  </w:t>
      </w:r>
      <w:r>
        <w:rPr>
          <w:rFonts w:ascii="Arial" w:hAnsi="Arial" w:cs="Arial"/>
          <w:b/>
        </w:rPr>
        <w:tab/>
      </w:r>
      <w:r>
        <w:rPr>
          <w:rFonts w:ascii="Arial" w:hAnsi="Arial" w:cs="Arial"/>
          <w:b/>
        </w:rPr>
        <w:tab/>
      </w:r>
      <w:r>
        <w:rPr>
          <w:rFonts w:ascii="Arial" w:hAnsi="Arial" w:cs="Arial"/>
          <w:b/>
        </w:rPr>
        <w:tab/>
        <w:t xml:space="preserve">Komisyonu: </w:t>
      </w:r>
      <w:r>
        <w:rPr>
          <w:rFonts w:ascii="Arial" w:hAnsi="Arial" w:cs="Arial"/>
        </w:rPr>
        <w:t xml:space="preserve">Cuma ŞAHİN (Kom. Başk),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Şenol IŞIK (Kom.Başk. V.)Aziz VURAL, Güney  Nihat </w:t>
      </w:r>
      <w:r>
        <w:rPr>
          <w:rFonts w:ascii="Arial" w:hAnsi="Arial" w:cs="Arial"/>
        </w:rPr>
        <w:tab/>
      </w:r>
      <w:r>
        <w:rPr>
          <w:rFonts w:ascii="Arial" w:hAnsi="Arial" w:cs="Arial"/>
        </w:rPr>
        <w:tab/>
      </w:r>
      <w:r>
        <w:rPr>
          <w:rFonts w:ascii="Arial" w:hAnsi="Arial" w:cs="Arial"/>
        </w:rPr>
        <w:tab/>
        <w:t>GEDİK, Fahrettin KILINÇ</w:t>
      </w:r>
    </w:p>
    <w:p w:rsidR="00737347" w:rsidRDefault="00737347" w:rsidP="00737347">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26.09.</w:t>
      </w:r>
      <w:r w:rsidRPr="00B0181B">
        <w:rPr>
          <w:sz w:val="24"/>
          <w:szCs w:val="24"/>
        </w:rPr>
        <w:t>2023</w:t>
      </w:r>
    </w:p>
    <w:p w:rsidR="00737347" w:rsidRDefault="00737347" w:rsidP="00737347">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737347">
        <w:rPr>
          <w:rFonts w:ascii="Arial" w:hAnsi="Arial" w:cs="Arial"/>
          <w:sz w:val="24"/>
          <w:szCs w:val="24"/>
        </w:rPr>
        <w:t xml:space="preserve">Yenişehir Belediye Meclisinin 04.09.2023 tarih ve 133 sayılı ara kararı ile komisyonlarımıza müştereken havale edilen teklifin incelenmesi ve değerlendirilmesi sonucunda; </w:t>
      </w:r>
    </w:p>
    <w:p w:rsidR="00737347" w:rsidRPr="00737347" w:rsidRDefault="00737347" w:rsidP="00737347">
      <w:pPr>
        <w:tabs>
          <w:tab w:val="left" w:pos="3402"/>
          <w:tab w:val="left" w:pos="3686"/>
        </w:tabs>
        <w:spacing w:after="120" w:line="240" w:lineRule="auto"/>
        <w:jc w:val="both"/>
        <w:rPr>
          <w:rFonts w:ascii="Arial" w:hAnsi="Arial" w:cs="Arial"/>
          <w:sz w:val="24"/>
          <w:szCs w:val="24"/>
        </w:rPr>
      </w:pPr>
      <w:r w:rsidRPr="00737347">
        <w:rPr>
          <w:rFonts w:ascii="Arial" w:hAnsi="Arial" w:cs="Arial"/>
          <w:sz w:val="24"/>
          <w:szCs w:val="24"/>
        </w:rPr>
        <w:t xml:space="preserve">2005/9207 sayılı İşyeri Açma ve Çalışma Ruhsatlarına İlişkin Yönetmelik ve bu yönetmeliğe kaynak olan Kanun ve Yönetmelikler çerçevesinde ilçemiz sınırları içerisinde faaliyet gösteren sıhhi, gayrisıhhi (2. ve 3. sınıf) ve umuma açık işyerlerine, İşyeri Açma ve Çalışma Ruhsatı vermek ve ilgili mevzuata göre denetlemek Belediyemiz yetki ve sorumluluğundadır. </w:t>
      </w:r>
    </w:p>
    <w:p w:rsidR="00737347" w:rsidRPr="00737347" w:rsidRDefault="00737347" w:rsidP="00737347">
      <w:pPr>
        <w:tabs>
          <w:tab w:val="left" w:pos="3402"/>
          <w:tab w:val="left" w:pos="3686"/>
        </w:tabs>
        <w:spacing w:after="120" w:line="240" w:lineRule="auto"/>
        <w:jc w:val="both"/>
        <w:rPr>
          <w:rFonts w:ascii="Arial" w:hAnsi="Arial" w:cs="Arial"/>
          <w:sz w:val="24"/>
          <w:szCs w:val="24"/>
        </w:rPr>
      </w:pPr>
      <w:r w:rsidRPr="00737347">
        <w:rPr>
          <w:rFonts w:ascii="Arial" w:hAnsi="Arial" w:cs="Arial"/>
          <w:sz w:val="24"/>
          <w:szCs w:val="24"/>
        </w:rPr>
        <w:t xml:space="preserve">Özellikle son dönemde Belediyemiz sınırları içerisinde faaliyet gösteren bazı  işyerlerinin (sıhhi, gayrisıhhi (2. ve 3. sınıf) ve umuma açık) reklam tabelalarında, amblemlerinde veya dış cephe giydirmelerinde Türkçe harf karakterleri dışında yabancı harf karakterleri kullanıldığı tespit edilmiştir. </w:t>
      </w:r>
    </w:p>
    <w:p w:rsidR="00737347" w:rsidRPr="00737347" w:rsidRDefault="00737347" w:rsidP="00737347">
      <w:pPr>
        <w:tabs>
          <w:tab w:val="left" w:pos="3402"/>
          <w:tab w:val="left" w:pos="3686"/>
        </w:tabs>
        <w:spacing w:after="120" w:line="240" w:lineRule="auto"/>
        <w:jc w:val="both"/>
        <w:rPr>
          <w:rFonts w:ascii="Arial" w:hAnsi="Arial" w:cs="Arial"/>
          <w:sz w:val="24"/>
          <w:szCs w:val="24"/>
        </w:rPr>
      </w:pPr>
      <w:r w:rsidRPr="00737347">
        <w:rPr>
          <w:rFonts w:ascii="Arial" w:hAnsi="Arial" w:cs="Arial"/>
          <w:sz w:val="24"/>
          <w:szCs w:val="24"/>
        </w:rPr>
        <w:t>Bu nedenle, 01/11/1928 tarih ve 1353 sayılı Türk Harflerinin Kabulü ve Tatbiki Hakkındaki Kanun'da (bağlı cetvel) gösterilen harflerin kullanılması zorunlu olduğundan;</w:t>
      </w:r>
    </w:p>
    <w:p w:rsidR="00737347" w:rsidRPr="00737347" w:rsidRDefault="00737347" w:rsidP="00737347">
      <w:pPr>
        <w:tabs>
          <w:tab w:val="left" w:pos="3402"/>
          <w:tab w:val="left" w:pos="3686"/>
        </w:tabs>
        <w:spacing w:after="120" w:line="240" w:lineRule="auto"/>
        <w:jc w:val="both"/>
        <w:rPr>
          <w:rFonts w:ascii="Arial" w:hAnsi="Arial" w:cs="Arial"/>
          <w:sz w:val="24"/>
          <w:szCs w:val="24"/>
        </w:rPr>
      </w:pPr>
      <w:r w:rsidRPr="00737347">
        <w:rPr>
          <w:rFonts w:ascii="Arial" w:hAnsi="Arial" w:cs="Arial"/>
          <w:sz w:val="24"/>
          <w:szCs w:val="24"/>
        </w:rPr>
        <w:t xml:space="preserve">- İlçemiz sınırları içerisinde açılacak olan tüm işyerlerinin usulüne uygun şekilde unvanları, reklam tabelaları, amblemleri veya dış cephe (cam/pencere dahil) giydirmelerinde Türkçe Harf Karakterleri kullanmaları koşulu ile İşyeri Açma ve Çalışma Ruhsatları verilebileceği; </w:t>
      </w:r>
    </w:p>
    <w:p w:rsidR="00737347" w:rsidRPr="00737347" w:rsidRDefault="00737347" w:rsidP="00737347">
      <w:pPr>
        <w:tabs>
          <w:tab w:val="left" w:pos="3402"/>
          <w:tab w:val="left" w:pos="3686"/>
        </w:tabs>
        <w:spacing w:after="120" w:line="240" w:lineRule="auto"/>
        <w:jc w:val="both"/>
        <w:rPr>
          <w:rFonts w:ascii="Arial" w:hAnsi="Arial" w:cs="Arial"/>
          <w:sz w:val="24"/>
          <w:szCs w:val="24"/>
        </w:rPr>
      </w:pPr>
      <w:r w:rsidRPr="00737347">
        <w:rPr>
          <w:rFonts w:ascii="Arial" w:hAnsi="Arial" w:cs="Arial"/>
          <w:sz w:val="24"/>
          <w:szCs w:val="24"/>
        </w:rPr>
        <w:t xml:space="preserve">- Reklam tabelaları, amblemleri veya dış cephe giydirmelerinde yabancı harf karakteri kullanan işyerlerine İşyeri Açma Çalışma ruhsatı verilemeyeceği, </w:t>
      </w:r>
    </w:p>
    <w:p w:rsidR="003C0D22" w:rsidRDefault="00737347" w:rsidP="00737347">
      <w:pPr>
        <w:tabs>
          <w:tab w:val="left" w:pos="3402"/>
          <w:tab w:val="left" w:pos="3686"/>
        </w:tabs>
        <w:spacing w:after="120" w:line="240" w:lineRule="auto"/>
        <w:jc w:val="both"/>
        <w:rPr>
          <w:rFonts w:ascii="Times New Roman" w:hAnsi="Times New Roman" w:cs="Times New Roman"/>
          <w:sz w:val="24"/>
          <w:szCs w:val="24"/>
        </w:rPr>
      </w:pPr>
      <w:r w:rsidRPr="00737347">
        <w:rPr>
          <w:rFonts w:ascii="Arial" w:hAnsi="Arial" w:cs="Arial"/>
          <w:sz w:val="24"/>
          <w:szCs w:val="24"/>
        </w:rPr>
        <w:t xml:space="preserve">- Daha önce işyeri açma ve çalışma ruhsatı almış olup, reklam tabelaları amblemleri veya dış cephe giydirmelerinde yabancı harf kriteri olan işyerlerinin 1 (bir) ay içerisinde belirtilen şartlara uygun hale getirilmesi, verilen süre içerisinde belirtilen şartlara uygun hale getirilmeyen işyerlerinin, İşyeri Açma ve Çalışma Ruhsatlarının iptal edilerek faaliyetlerine son verilmesinin kabulüne komisyonlarımızca oy birliği ile karar verildi.  </w:t>
      </w:r>
    </w:p>
    <w:sectPr w:rsidR="003C0D2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B7D" w:rsidRDefault="00410B7D" w:rsidP="00C30551">
      <w:pPr>
        <w:spacing w:after="0" w:line="240" w:lineRule="auto"/>
      </w:pPr>
      <w:r>
        <w:separator/>
      </w:r>
    </w:p>
  </w:endnote>
  <w:endnote w:type="continuationSeparator" w:id="1">
    <w:p w:rsidR="00410B7D" w:rsidRDefault="00410B7D"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B7D" w:rsidRDefault="00410B7D" w:rsidP="00C30551">
      <w:pPr>
        <w:spacing w:after="0" w:line="240" w:lineRule="auto"/>
      </w:pPr>
      <w:r>
        <w:separator/>
      </w:r>
    </w:p>
  </w:footnote>
  <w:footnote w:type="continuationSeparator" w:id="1">
    <w:p w:rsidR="00410B7D" w:rsidRDefault="00410B7D"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68366B">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00802"/>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405D9"/>
    <w:rsid w:val="00041F7A"/>
    <w:rsid w:val="000438BF"/>
    <w:rsid w:val="00044BC5"/>
    <w:rsid w:val="000450A1"/>
    <w:rsid w:val="00046B63"/>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61C44"/>
    <w:rsid w:val="00064453"/>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97FD9"/>
    <w:rsid w:val="000A037A"/>
    <w:rsid w:val="000A0440"/>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D26"/>
    <w:rsid w:val="00101E2E"/>
    <w:rsid w:val="00102740"/>
    <w:rsid w:val="00103058"/>
    <w:rsid w:val="00103CFB"/>
    <w:rsid w:val="00103F62"/>
    <w:rsid w:val="001040B7"/>
    <w:rsid w:val="001058B0"/>
    <w:rsid w:val="00105905"/>
    <w:rsid w:val="00106F8C"/>
    <w:rsid w:val="00107E1E"/>
    <w:rsid w:val="001100FF"/>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96B"/>
    <w:rsid w:val="00202EAA"/>
    <w:rsid w:val="00206AC5"/>
    <w:rsid w:val="00206FCD"/>
    <w:rsid w:val="0020793A"/>
    <w:rsid w:val="00207ACE"/>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5B04"/>
    <w:rsid w:val="003263A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783"/>
    <w:rsid w:val="00340F9B"/>
    <w:rsid w:val="00342410"/>
    <w:rsid w:val="003427C3"/>
    <w:rsid w:val="00343C1E"/>
    <w:rsid w:val="00344280"/>
    <w:rsid w:val="0034539D"/>
    <w:rsid w:val="003457AD"/>
    <w:rsid w:val="0034619E"/>
    <w:rsid w:val="00347FE1"/>
    <w:rsid w:val="00350FA3"/>
    <w:rsid w:val="00352128"/>
    <w:rsid w:val="00352365"/>
    <w:rsid w:val="003524B4"/>
    <w:rsid w:val="003530A0"/>
    <w:rsid w:val="00353472"/>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9D3"/>
    <w:rsid w:val="00475E0E"/>
    <w:rsid w:val="00475E6C"/>
    <w:rsid w:val="00476459"/>
    <w:rsid w:val="00480222"/>
    <w:rsid w:val="00480A4F"/>
    <w:rsid w:val="00481042"/>
    <w:rsid w:val="00482F84"/>
    <w:rsid w:val="00483468"/>
    <w:rsid w:val="00483EB1"/>
    <w:rsid w:val="004842BC"/>
    <w:rsid w:val="00485B07"/>
    <w:rsid w:val="004875C7"/>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673C"/>
    <w:rsid w:val="005F6BFA"/>
    <w:rsid w:val="00601EAB"/>
    <w:rsid w:val="006026C0"/>
    <w:rsid w:val="00604122"/>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E30"/>
    <w:rsid w:val="0067037A"/>
    <w:rsid w:val="00670CDD"/>
    <w:rsid w:val="00670E40"/>
    <w:rsid w:val="00672C9F"/>
    <w:rsid w:val="00674044"/>
    <w:rsid w:val="0067559A"/>
    <w:rsid w:val="00675B22"/>
    <w:rsid w:val="00675F27"/>
    <w:rsid w:val="00676B9D"/>
    <w:rsid w:val="00682522"/>
    <w:rsid w:val="00682AE0"/>
    <w:rsid w:val="0068366B"/>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7B86"/>
    <w:rsid w:val="006F7F53"/>
    <w:rsid w:val="00700079"/>
    <w:rsid w:val="007005F5"/>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4EA9"/>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595"/>
    <w:rsid w:val="007E1CAB"/>
    <w:rsid w:val="007E4B6E"/>
    <w:rsid w:val="007E4D72"/>
    <w:rsid w:val="007E668E"/>
    <w:rsid w:val="007E6D5D"/>
    <w:rsid w:val="007F0753"/>
    <w:rsid w:val="007F0A0A"/>
    <w:rsid w:val="007F1E36"/>
    <w:rsid w:val="007F37BF"/>
    <w:rsid w:val="007F3C82"/>
    <w:rsid w:val="007F3FCB"/>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2F30"/>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60C1D"/>
    <w:rsid w:val="00860C85"/>
    <w:rsid w:val="00860F05"/>
    <w:rsid w:val="0086168B"/>
    <w:rsid w:val="00861E3B"/>
    <w:rsid w:val="00861E52"/>
    <w:rsid w:val="00865416"/>
    <w:rsid w:val="008662E7"/>
    <w:rsid w:val="008662F4"/>
    <w:rsid w:val="00866AF8"/>
    <w:rsid w:val="00870F10"/>
    <w:rsid w:val="00871AEE"/>
    <w:rsid w:val="00872D2F"/>
    <w:rsid w:val="0087359F"/>
    <w:rsid w:val="00873E62"/>
    <w:rsid w:val="00874CAD"/>
    <w:rsid w:val="0087504C"/>
    <w:rsid w:val="008759F4"/>
    <w:rsid w:val="00876B11"/>
    <w:rsid w:val="008773B6"/>
    <w:rsid w:val="00877D2E"/>
    <w:rsid w:val="00880E77"/>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13A0"/>
    <w:rsid w:val="008C24CB"/>
    <w:rsid w:val="008C2A5B"/>
    <w:rsid w:val="008C3D59"/>
    <w:rsid w:val="008C408B"/>
    <w:rsid w:val="008C5E84"/>
    <w:rsid w:val="008C7591"/>
    <w:rsid w:val="008C782A"/>
    <w:rsid w:val="008D08AA"/>
    <w:rsid w:val="008D2DB0"/>
    <w:rsid w:val="008D3DA4"/>
    <w:rsid w:val="008D462D"/>
    <w:rsid w:val="008D5ACB"/>
    <w:rsid w:val="008D64DE"/>
    <w:rsid w:val="008D6A7A"/>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5439"/>
    <w:rsid w:val="0093614C"/>
    <w:rsid w:val="00936BB1"/>
    <w:rsid w:val="00937708"/>
    <w:rsid w:val="009409A8"/>
    <w:rsid w:val="009419A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1868"/>
    <w:rsid w:val="00AB218E"/>
    <w:rsid w:val="00AB2C0B"/>
    <w:rsid w:val="00AB37F3"/>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5CF8"/>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1576"/>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5069"/>
    <w:rsid w:val="00C06951"/>
    <w:rsid w:val="00C0781C"/>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50"/>
    <w:rsid w:val="00D67787"/>
    <w:rsid w:val="00D703FC"/>
    <w:rsid w:val="00D71176"/>
    <w:rsid w:val="00D71B68"/>
    <w:rsid w:val="00D72641"/>
    <w:rsid w:val="00D736DF"/>
    <w:rsid w:val="00D74D45"/>
    <w:rsid w:val="00D7541F"/>
    <w:rsid w:val="00D75B89"/>
    <w:rsid w:val="00D765C6"/>
    <w:rsid w:val="00D76E68"/>
    <w:rsid w:val="00D8196B"/>
    <w:rsid w:val="00D825E3"/>
    <w:rsid w:val="00D82B16"/>
    <w:rsid w:val="00D84FB0"/>
    <w:rsid w:val="00D86BB7"/>
    <w:rsid w:val="00D87629"/>
    <w:rsid w:val="00D8798D"/>
    <w:rsid w:val="00D87B72"/>
    <w:rsid w:val="00D87DE5"/>
    <w:rsid w:val="00D90C16"/>
    <w:rsid w:val="00D90E1F"/>
    <w:rsid w:val="00D931D1"/>
    <w:rsid w:val="00D96BB1"/>
    <w:rsid w:val="00D96C11"/>
    <w:rsid w:val="00DA0B82"/>
    <w:rsid w:val="00DA2072"/>
    <w:rsid w:val="00DA21C1"/>
    <w:rsid w:val="00DA3F24"/>
    <w:rsid w:val="00DA6376"/>
    <w:rsid w:val="00DA797F"/>
    <w:rsid w:val="00DA7E13"/>
    <w:rsid w:val="00DB0733"/>
    <w:rsid w:val="00DB4196"/>
    <w:rsid w:val="00DB482B"/>
    <w:rsid w:val="00DB48BB"/>
    <w:rsid w:val="00DB4F3D"/>
    <w:rsid w:val="00DB5577"/>
    <w:rsid w:val="00DB5C00"/>
    <w:rsid w:val="00DB5C8A"/>
    <w:rsid w:val="00DB74B8"/>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730C"/>
    <w:rsid w:val="00E60B97"/>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DC2"/>
    <w:rsid w:val="00EA2E4F"/>
    <w:rsid w:val="00EA3D78"/>
    <w:rsid w:val="00EA3E60"/>
    <w:rsid w:val="00EA4731"/>
    <w:rsid w:val="00EA56A1"/>
    <w:rsid w:val="00EA7755"/>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B7E19"/>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0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8927</TotalTime>
  <Pages>9</Pages>
  <Words>2500</Words>
  <Characters>14254</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1990</cp:revision>
  <cp:lastPrinted>2022-12-27T08:13:00Z</cp:lastPrinted>
  <dcterms:created xsi:type="dcterms:W3CDTF">2018-12-28T06:43:00Z</dcterms:created>
  <dcterms:modified xsi:type="dcterms:W3CDTF">2023-12-25T12:19:00Z</dcterms:modified>
</cp:coreProperties>
</file>