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D0472" w:rsidRDefault="00896BEF" w:rsidP="001814BD">
            <w:pPr>
              <w:ind w:firstLine="459"/>
              <w:jc w:val="both"/>
              <w:rPr>
                <w:rFonts w:ascii="Arial" w:hAnsi="Arial" w:cs="Arial"/>
                <w:sz w:val="22"/>
                <w:szCs w:val="22"/>
              </w:rPr>
            </w:pPr>
            <w:r>
              <w:rPr>
                <w:rFonts w:ascii="Arial" w:hAnsi="Arial" w:cs="Arial"/>
                <w:sz w:val="22"/>
                <w:szCs w:val="22"/>
              </w:rPr>
              <w:t>Belediye Meclisinin 05.02.2024 tarih ve 25 sayılı ara kararı ile  Plan ve Bütçe Komisyonu, Proje Geliştirme Avrupa Birliği ve Dış İlişkiler Komisyonu, Kültür Sanat ve Turizm Komisyonu ile Ekonomik Hayatın Geliştirilmesi Komisyonuna ortak havale edilen Mersin Yenişehir Belediyesi 2030 Akıllı Yenişehir Stratejik Planı  teklifi ile ilgili 23.02.2024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D0472" w:rsidRDefault="00CD0472">
            <w:pPr>
              <w:jc w:val="center"/>
              <w:rPr>
                <w:b/>
                <w:sz w:val="24"/>
                <w:u w:val="single"/>
              </w:rPr>
            </w:pPr>
          </w:p>
          <w:p w:rsidR="00CD0472" w:rsidRPr="001814BD" w:rsidRDefault="00CD0472" w:rsidP="00CD0472">
            <w:pPr>
              <w:ind w:firstLine="885"/>
              <w:jc w:val="both"/>
              <w:rPr>
                <w:rFonts w:ascii="Arial" w:hAnsi="Arial" w:cs="Arial"/>
                <w:sz w:val="22"/>
                <w:szCs w:val="22"/>
              </w:rPr>
            </w:pPr>
            <w:r w:rsidRPr="001814BD">
              <w:rPr>
                <w:rFonts w:ascii="Arial" w:hAnsi="Arial" w:cs="Arial"/>
                <w:sz w:val="22"/>
                <w:szCs w:val="22"/>
              </w:rPr>
              <w:t xml:space="preserve">Yenişehir Belediye Meclisinin 05.02.2024 tarih ve 25 sayılı ara kararı ile Mersin Yenişehir Belediyesi 2030 Akıllı Yenişehir Stratejik Planı’nın yürürlüğe alınması ile ilgili teklif </w:t>
            </w:r>
            <w:r w:rsidR="001814BD" w:rsidRPr="001814BD">
              <w:rPr>
                <w:rFonts w:ascii="Arial" w:hAnsi="Arial" w:cs="Arial"/>
                <w:sz w:val="22"/>
                <w:szCs w:val="22"/>
              </w:rPr>
              <w:t>Plan ve Bütçe Komisyonu, Proje Geliştirme Avrupa Birliği ve Dış İlişkiler Komisyonu, Kültür Sanat ve Turizm Komisyonu ile Ekonomik Hayatın Geliştirilmesi Komisyonuna ortak</w:t>
            </w:r>
            <w:r w:rsidRPr="001814BD">
              <w:rPr>
                <w:rFonts w:ascii="Arial" w:hAnsi="Arial" w:cs="Arial"/>
                <w:sz w:val="22"/>
                <w:szCs w:val="22"/>
              </w:rPr>
              <w:t xml:space="preserve"> havale edilmiştir. </w:t>
            </w:r>
          </w:p>
          <w:p w:rsidR="001814BD" w:rsidRPr="001814BD" w:rsidRDefault="001814BD" w:rsidP="00CD0472">
            <w:pPr>
              <w:ind w:firstLine="885"/>
              <w:jc w:val="both"/>
              <w:rPr>
                <w:rFonts w:ascii="Arial" w:hAnsi="Arial" w:cs="Arial"/>
                <w:sz w:val="8"/>
                <w:szCs w:val="8"/>
              </w:rPr>
            </w:pPr>
          </w:p>
          <w:p w:rsidR="00CD0472" w:rsidRPr="001814BD" w:rsidRDefault="00CD0472" w:rsidP="00CD0472">
            <w:pPr>
              <w:ind w:firstLine="885"/>
              <w:jc w:val="both"/>
              <w:rPr>
                <w:rFonts w:ascii="Arial" w:hAnsi="Arial" w:cs="Arial"/>
                <w:sz w:val="22"/>
                <w:szCs w:val="22"/>
              </w:rPr>
            </w:pPr>
            <w:r w:rsidRPr="001814BD">
              <w:rPr>
                <w:rFonts w:ascii="Arial" w:hAnsi="Arial" w:cs="Arial"/>
                <w:sz w:val="22"/>
                <w:szCs w:val="22"/>
              </w:rPr>
              <w:t> Günümüzde kentlerde hızla artan nüfus, ulaşım, çevre, sağlık, enerji ve su yönetimi gibi pek çok sorunu beraberinde getirmektedir. Bu sorunlar, kent yaşamının kalitesini düşürmekte ve kentlerin rekabet gücünü azaltmaktadır. Yerel yönetimler, sınırlı kaynaklarla daha etkili ve verimli hizmet sunma ihtiyacıyla karşı karşıya kalmaktadır. Bilgi iletişim teknolojileri, bu sorunların üstesinden gelmede önemli bir rol oynamaktadır. Kullanılan akıllı çözümler, "Akıllı Şehir" kavramının yaygınlaşmasına ve şehirlerin daha sürdürülebilir hale gelmesine katkı sağlamaktadır.</w:t>
            </w:r>
          </w:p>
          <w:p w:rsidR="00CD0472" w:rsidRPr="001814BD" w:rsidRDefault="00CD0472" w:rsidP="00CD0472">
            <w:pPr>
              <w:ind w:firstLine="885"/>
              <w:jc w:val="both"/>
              <w:rPr>
                <w:rFonts w:ascii="Arial" w:hAnsi="Arial" w:cs="Arial"/>
                <w:sz w:val="8"/>
                <w:szCs w:val="8"/>
              </w:rPr>
            </w:pPr>
          </w:p>
          <w:p w:rsidR="00CD0472" w:rsidRPr="001814BD" w:rsidRDefault="00CD0472" w:rsidP="00CD0472">
            <w:pPr>
              <w:ind w:firstLine="885"/>
              <w:jc w:val="both"/>
              <w:rPr>
                <w:rFonts w:ascii="Arial" w:hAnsi="Arial" w:cs="Arial"/>
                <w:sz w:val="22"/>
                <w:szCs w:val="22"/>
              </w:rPr>
            </w:pPr>
            <w:r w:rsidRPr="001814BD">
              <w:rPr>
                <w:rFonts w:ascii="Arial" w:hAnsi="Arial" w:cs="Arial"/>
                <w:sz w:val="22"/>
                <w:szCs w:val="22"/>
              </w:rPr>
              <w:t xml:space="preserve"> İlçemizde yapılacak olan akıllı şehir uygulamaları, vatandaşların yaşam kalitesini arttırarak, şehrin sürdürülebilirliğini güçlendirmeyi hedeflemektedir. Bu çalışma, teknolojik araçların kullanımıyla birlikte, şehir hizmetlerinin daha etkin ve verimli bir şekilde sunulmasını amaçlar. Şehir yönetimine entegre edilecek olan modern teknolojiler, trafik yönetimi, enerji kullanımı, çevre yönetimi gibi alanlarda iyileştirmeler sağlayarak şehir yaşamını olumlu yönde etkileyecektir. Stratejik planlamalar ile ilçemizde yaşayan vatandaşların günlük hayatlarını kolaylaştırmayı, şehirdeki yaşam kalitesini arttırmayı hedeflerken, aynı zamanda çevresel sürdürülebilirliği ve teknolojik yenilikleri de desteklemektedir.</w:t>
            </w:r>
          </w:p>
          <w:p w:rsidR="00CD0472" w:rsidRPr="001814BD" w:rsidRDefault="00CD0472" w:rsidP="00CD0472">
            <w:pPr>
              <w:ind w:firstLine="885"/>
              <w:jc w:val="both"/>
              <w:rPr>
                <w:rFonts w:ascii="Arial" w:hAnsi="Arial" w:cs="Arial"/>
                <w:sz w:val="22"/>
                <w:szCs w:val="22"/>
              </w:rPr>
            </w:pPr>
          </w:p>
          <w:p w:rsidR="00CD0472" w:rsidRPr="001814BD" w:rsidRDefault="00CD0472" w:rsidP="00CD0472">
            <w:pPr>
              <w:ind w:firstLine="885"/>
              <w:jc w:val="both"/>
              <w:rPr>
                <w:rFonts w:ascii="Arial" w:hAnsi="Arial" w:cs="Arial"/>
                <w:sz w:val="22"/>
                <w:szCs w:val="22"/>
              </w:rPr>
            </w:pPr>
            <w:r w:rsidRPr="001814BD">
              <w:rPr>
                <w:rFonts w:ascii="Arial" w:hAnsi="Arial" w:cs="Arial"/>
                <w:sz w:val="22"/>
                <w:szCs w:val="22"/>
              </w:rPr>
              <w:t xml:space="preserve">Bu kapsamda “Akıllı Şehirleşme” kavramı benimsenerek, bölgesel düzeydeki çalışmalar ve ulusal düzeyde Çevre, Şehircilik ve İklim Değişikliği Bakanlığı’nın yayımlamış olduğu “Ulusal Akıllı Şehirler Stratejisi ve Eylem Planı” göz önünde bulundurularak “Mersin Yenişehir Belediyesi 2030 Akıllı Yenişehir Stratejik Planı” hazırlanmıştır. </w:t>
            </w:r>
          </w:p>
          <w:p w:rsidR="00CD0472" w:rsidRPr="001814BD" w:rsidRDefault="00CD0472" w:rsidP="00CD0472">
            <w:pPr>
              <w:ind w:firstLine="885"/>
              <w:jc w:val="both"/>
              <w:rPr>
                <w:rFonts w:ascii="Arial" w:hAnsi="Arial" w:cs="Arial"/>
                <w:sz w:val="22"/>
                <w:szCs w:val="22"/>
              </w:rPr>
            </w:pPr>
          </w:p>
          <w:p w:rsidR="001814BD" w:rsidRDefault="001814BD" w:rsidP="001814BD">
            <w:pPr>
              <w:ind w:firstLine="743"/>
              <w:jc w:val="both"/>
              <w:rPr>
                <w:sz w:val="24"/>
              </w:rPr>
            </w:pPr>
            <w:r w:rsidRPr="001814BD">
              <w:rPr>
                <w:rFonts w:ascii="Arial" w:hAnsi="Arial" w:cs="Arial"/>
                <w:sz w:val="22"/>
                <w:szCs w:val="22"/>
              </w:rPr>
              <w:t>Ortak komisyon raporu doğrultusunda;</w:t>
            </w:r>
            <w:r w:rsidR="00CD0472" w:rsidRPr="001814BD">
              <w:rPr>
                <w:rFonts w:ascii="Arial" w:hAnsi="Arial" w:cs="Arial"/>
                <w:sz w:val="22"/>
                <w:szCs w:val="22"/>
              </w:rPr>
              <w:t xml:space="preserve"> Çevre, Şehircilik ve İklim Değişikliği Bakanlığı’nın yayımlamış olduğu “Ulusal Akıllı Şehirler Stratejisi ve Eylem Planı” göz önünde bulundurularak hazırlanan Mersin Yenişehir Belediyesi 2030 Akıllı Yenişehir Stratejik Planı’nın idareden geldiği şekliyle kabulüne oy birliği ile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45E6F">
        <w:tblPrEx>
          <w:tblCellMar>
            <w:top w:w="0" w:type="dxa"/>
            <w:bottom w:w="0" w:type="dxa"/>
          </w:tblCellMar>
        </w:tblPrEx>
        <w:trPr>
          <w:cantSplit/>
          <w:trHeight w:hRule="exact" w:val="1200"/>
        </w:trPr>
        <w:tc>
          <w:tcPr>
            <w:tcW w:w="3402" w:type="dxa"/>
            <w:tcBorders>
              <w:top w:val="nil"/>
              <w:left w:val="nil"/>
              <w:bottom w:val="nil"/>
              <w:right w:val="nil"/>
            </w:tcBorders>
          </w:tcPr>
          <w:p w:rsidR="00F45E6F" w:rsidRDefault="00F45E6F">
            <w:pPr>
              <w:pStyle w:val="Balk1"/>
            </w:pPr>
            <w:r>
              <w:t>MECLİS BAŞKANI</w:t>
            </w:r>
          </w:p>
          <w:p w:rsidR="00F45E6F" w:rsidRDefault="00F45E6F">
            <w:pPr>
              <w:jc w:val="center"/>
              <w:rPr>
                <w:b/>
                <w:sz w:val="24"/>
                <w:szCs w:val="24"/>
              </w:rPr>
            </w:pPr>
            <w:r>
              <w:rPr>
                <w:b/>
                <w:sz w:val="24"/>
                <w:szCs w:val="24"/>
              </w:rPr>
              <w:t>Abdullah ÖZYİĞİT</w:t>
            </w:r>
          </w:p>
        </w:tc>
        <w:tc>
          <w:tcPr>
            <w:tcW w:w="3402" w:type="dxa"/>
            <w:tcBorders>
              <w:top w:val="nil"/>
              <w:left w:val="nil"/>
              <w:bottom w:val="nil"/>
              <w:right w:val="nil"/>
            </w:tcBorders>
          </w:tcPr>
          <w:p w:rsidR="00F45E6F" w:rsidRDefault="00F45E6F">
            <w:pPr>
              <w:pStyle w:val="Balk1"/>
            </w:pPr>
            <w:r>
              <w:t>KATİP</w:t>
            </w:r>
          </w:p>
          <w:p w:rsidR="00F45E6F" w:rsidRDefault="00F45E6F">
            <w:pPr>
              <w:jc w:val="center"/>
              <w:rPr>
                <w:b/>
                <w:sz w:val="24"/>
                <w:szCs w:val="24"/>
              </w:rPr>
            </w:pPr>
            <w:r>
              <w:rPr>
                <w:b/>
                <w:sz w:val="24"/>
                <w:szCs w:val="24"/>
              </w:rPr>
              <w:t>Sevgi UĞURLU</w:t>
            </w:r>
          </w:p>
        </w:tc>
        <w:tc>
          <w:tcPr>
            <w:tcW w:w="3402" w:type="dxa"/>
            <w:tcBorders>
              <w:top w:val="nil"/>
              <w:left w:val="nil"/>
              <w:bottom w:val="nil"/>
              <w:right w:val="nil"/>
            </w:tcBorders>
          </w:tcPr>
          <w:p w:rsidR="00F45E6F" w:rsidRDefault="00F45E6F">
            <w:pPr>
              <w:pStyle w:val="Balk1"/>
            </w:pPr>
            <w:r>
              <w:t>KATİP</w:t>
            </w:r>
          </w:p>
          <w:p w:rsidR="00F45E6F" w:rsidRDefault="00F45E6F">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D0472">
              <w:rPr>
                <w:rFonts w:ascii="Arial" w:hAnsi="Arial" w:cs="Arial"/>
                <w:sz w:val="18"/>
                <w:szCs w:val="18"/>
              </w:rPr>
              <w:t>0</w:t>
            </w:r>
            <w:r w:rsidR="001814BD">
              <w:rPr>
                <w:rFonts w:ascii="Arial" w:hAnsi="Arial" w:cs="Arial"/>
                <w:sz w:val="18"/>
                <w:szCs w:val="18"/>
              </w:rPr>
              <w:t>3</w:t>
            </w:r>
            <w:r w:rsidRPr="00E35B8E">
              <w:rPr>
                <w:rFonts w:ascii="Arial" w:hAnsi="Arial" w:cs="Arial"/>
                <w:sz w:val="18"/>
                <w:szCs w:val="18"/>
              </w:rPr>
              <w:t>/</w:t>
            </w:r>
            <w:r w:rsidR="00FB3141">
              <w:rPr>
                <w:rFonts w:ascii="Arial" w:hAnsi="Arial" w:cs="Arial"/>
                <w:sz w:val="18"/>
                <w:szCs w:val="18"/>
              </w:rPr>
              <w:t>20</w:t>
            </w:r>
            <w:r w:rsidR="00CD0472">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D047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F97" w:rsidRDefault="006A6F97">
      <w:r>
        <w:separator/>
      </w:r>
    </w:p>
  </w:endnote>
  <w:endnote w:type="continuationSeparator" w:id="1">
    <w:p w:rsidR="006A6F97" w:rsidRDefault="006A6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F97" w:rsidRDefault="006A6F97">
      <w:r>
        <w:separator/>
      </w:r>
    </w:p>
  </w:footnote>
  <w:footnote w:type="continuationSeparator" w:id="1">
    <w:p w:rsidR="006A6F97" w:rsidRDefault="006A6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96BEF">
          <w:pPr>
            <w:pStyle w:val="Balk2"/>
            <w:jc w:val="left"/>
          </w:pPr>
          <w:r>
            <w:t>49</w:t>
          </w:r>
        </w:p>
      </w:tc>
      <w:tc>
        <w:tcPr>
          <w:tcW w:w="4404" w:type="dxa"/>
          <w:tcBorders>
            <w:top w:val="nil"/>
            <w:left w:val="nil"/>
            <w:bottom w:val="nil"/>
            <w:right w:val="nil"/>
          </w:tcBorders>
        </w:tcPr>
        <w:p w:rsidR="008254E6" w:rsidRDefault="008254E6">
          <w:pPr>
            <w:pStyle w:val="Balk2"/>
            <w:rPr>
              <w:b/>
            </w:rPr>
          </w:pPr>
          <w:r>
            <w:rPr>
              <w:b/>
            </w:rPr>
            <w:t>MERSİN</w:t>
          </w:r>
        </w:p>
      </w:tc>
    </w:tr>
    <w:tr w:rsidR="00CD0472">
      <w:tblPrEx>
        <w:tblCellMar>
          <w:top w:w="0" w:type="dxa"/>
          <w:bottom w:w="0" w:type="dxa"/>
        </w:tblCellMar>
      </w:tblPrEx>
      <w:trPr>
        <w:cantSplit/>
      </w:trPr>
      <w:tc>
        <w:tcPr>
          <w:tcW w:w="942" w:type="dxa"/>
          <w:tcBorders>
            <w:top w:val="nil"/>
            <w:left w:val="nil"/>
            <w:bottom w:val="nil"/>
            <w:right w:val="nil"/>
          </w:tcBorders>
        </w:tcPr>
        <w:p w:rsidR="00CD0472" w:rsidRDefault="00CD0472">
          <w:pPr>
            <w:rPr>
              <w:b/>
              <w:sz w:val="24"/>
            </w:rPr>
          </w:pPr>
        </w:p>
      </w:tc>
      <w:tc>
        <w:tcPr>
          <w:tcW w:w="4860" w:type="dxa"/>
          <w:tcBorders>
            <w:top w:val="nil"/>
            <w:left w:val="nil"/>
            <w:bottom w:val="nil"/>
            <w:right w:val="nil"/>
          </w:tcBorders>
        </w:tcPr>
        <w:p w:rsidR="00CD0472" w:rsidRDefault="00CD0472">
          <w:pPr>
            <w:pStyle w:val="Balk2"/>
            <w:jc w:val="left"/>
          </w:pPr>
        </w:p>
      </w:tc>
      <w:tc>
        <w:tcPr>
          <w:tcW w:w="4404" w:type="dxa"/>
          <w:tcBorders>
            <w:top w:val="nil"/>
            <w:left w:val="nil"/>
            <w:bottom w:val="nil"/>
            <w:right w:val="nil"/>
          </w:tcBorders>
        </w:tcPr>
        <w:p w:rsidR="00CD0472" w:rsidRDefault="00896BEF">
          <w:pPr>
            <w:pStyle w:val="Balk2"/>
            <w:rPr>
              <w:b/>
            </w:rPr>
          </w:pPr>
          <w:r>
            <w:rPr>
              <w:b/>
            </w:rPr>
            <w:t>04/03/2024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814BD"/>
    <w:rsid w:val="002416D3"/>
    <w:rsid w:val="00311D9D"/>
    <w:rsid w:val="00481B3D"/>
    <w:rsid w:val="00534478"/>
    <w:rsid w:val="00575CE8"/>
    <w:rsid w:val="006A6F97"/>
    <w:rsid w:val="007D7B08"/>
    <w:rsid w:val="008254E6"/>
    <w:rsid w:val="008517C2"/>
    <w:rsid w:val="00896BEF"/>
    <w:rsid w:val="00980A01"/>
    <w:rsid w:val="00C61A32"/>
    <w:rsid w:val="00C63B2B"/>
    <w:rsid w:val="00CD0472"/>
    <w:rsid w:val="00DF16C8"/>
    <w:rsid w:val="00F45E6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45E6F"/>
    <w:rPr>
      <w:b/>
      <w:sz w:val="24"/>
    </w:rPr>
  </w:style>
</w:styles>
</file>

<file path=word/webSettings.xml><?xml version="1.0" encoding="utf-8"?>
<w:webSettings xmlns:r="http://schemas.openxmlformats.org/officeDocument/2006/relationships" xmlns:w="http://schemas.openxmlformats.org/wordprocessingml/2006/main">
  <w:divs>
    <w:div w:id="41185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yazi_meclis_304_2024-03-05_13-23_406558</Template>
  <TotalTime>2</TotalTime>
  <Pages>1</Pages>
  <Words>357</Words>
  <Characters>3035</Characters>
  <Application>Microsoft Office Word</Application>
  <DocSecurity>0</DocSecurity>
  <Lines>25</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2024-03-06T13:06:00Z</cp:lastPrinted>
  <dcterms:created xsi:type="dcterms:W3CDTF">2024-03-12T07:55:00Z</dcterms:created>
  <dcterms:modified xsi:type="dcterms:W3CDTF">2024-03-12T07:55:00Z</dcterms:modified>
</cp:coreProperties>
</file>