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C2" w:rsidRDefault="007922C2"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D25EB">
        <w:rPr>
          <w:rFonts w:ascii="Arial" w:hAnsi="Arial" w:cs="Arial"/>
          <w:sz w:val="24"/>
          <w:szCs w:val="24"/>
        </w:rPr>
        <w:t>0</w:t>
      </w:r>
      <w:r w:rsidR="00551727">
        <w:rPr>
          <w:rFonts w:ascii="Arial" w:hAnsi="Arial" w:cs="Arial"/>
          <w:sz w:val="24"/>
          <w:szCs w:val="24"/>
        </w:rPr>
        <w:t>9</w:t>
      </w:r>
      <w:r w:rsidR="00AD25EB">
        <w:rPr>
          <w:rFonts w:ascii="Arial" w:hAnsi="Arial" w:cs="Arial"/>
          <w:sz w:val="24"/>
          <w:szCs w:val="24"/>
        </w:rPr>
        <w:t>.0</w:t>
      </w:r>
      <w:r w:rsidR="00282D94">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D8616A"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551727">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551727">
        <w:rPr>
          <w:rFonts w:ascii="Arial" w:hAnsi="Arial" w:cs="Arial"/>
          <w:sz w:val="24"/>
          <w:szCs w:val="24"/>
        </w:rPr>
        <w:t>5</w:t>
      </w:r>
      <w:r w:rsidR="0004653B">
        <w:rPr>
          <w:rFonts w:ascii="Arial" w:hAnsi="Arial" w:cs="Arial"/>
          <w:sz w:val="24"/>
          <w:szCs w:val="24"/>
        </w:rPr>
        <w:t>.0</w:t>
      </w:r>
      <w:r w:rsidR="00551727">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7512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551727">
        <w:rPr>
          <w:rFonts w:ascii="Arial" w:hAnsi="Arial" w:cs="Arial"/>
          <w:sz w:val="24"/>
          <w:szCs w:val="24"/>
        </w:rPr>
        <w:t>21</w:t>
      </w:r>
    </w:p>
    <w:p w:rsidR="00A10616" w:rsidRDefault="00102F9F" w:rsidP="00102F9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A10616">
        <w:rPr>
          <w:sz w:val="24"/>
          <w:szCs w:val="24"/>
        </w:rPr>
        <w:t>Plan ve Bütçe</w:t>
      </w:r>
      <w:r>
        <w:rPr>
          <w:sz w:val="24"/>
          <w:szCs w:val="24"/>
        </w:rPr>
        <w:t xml:space="preserve"> Komisyonu</w:t>
      </w:r>
      <w:r w:rsidR="00A10616">
        <w:rPr>
          <w:sz w:val="24"/>
          <w:szCs w:val="24"/>
        </w:rPr>
        <w:t xml:space="preserve">, Sosyal Yardım ve Hizmetler </w:t>
      </w:r>
      <w:r w:rsidR="00B652DC">
        <w:rPr>
          <w:sz w:val="24"/>
          <w:szCs w:val="24"/>
        </w:rPr>
        <w:tab/>
      </w:r>
      <w:r w:rsidR="00B652DC">
        <w:rPr>
          <w:sz w:val="24"/>
          <w:szCs w:val="24"/>
        </w:rPr>
        <w:tab/>
      </w:r>
      <w:r w:rsidR="00B652DC">
        <w:rPr>
          <w:sz w:val="24"/>
          <w:szCs w:val="24"/>
        </w:rPr>
        <w:tab/>
      </w:r>
      <w:r w:rsidR="00A10616">
        <w:rPr>
          <w:sz w:val="24"/>
          <w:szCs w:val="24"/>
        </w:rPr>
        <w:t>Komisyonu</w:t>
      </w:r>
    </w:p>
    <w:p w:rsidR="00102F9F" w:rsidRDefault="00102F9F" w:rsidP="00102F9F">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04653B">
        <w:rPr>
          <w:rFonts w:ascii="Arial" w:hAnsi="Arial" w:cs="Arial"/>
          <w:b/>
        </w:rPr>
        <w:t xml:space="preserve">Plan ve Bütçe Komisyonu: </w:t>
      </w:r>
      <w:r w:rsidR="0004653B">
        <w:rPr>
          <w:rFonts w:ascii="Arial" w:hAnsi="Arial" w:cs="Arial"/>
        </w:rPr>
        <w:t xml:space="preserve">Mehmet AKKAŞ (Kom. Başk), </w:t>
      </w:r>
      <w:r w:rsidR="0004653B">
        <w:rPr>
          <w:rFonts w:ascii="Arial" w:hAnsi="Arial" w:cs="Arial"/>
        </w:rPr>
        <w:tab/>
      </w:r>
      <w:r w:rsidR="0004653B">
        <w:rPr>
          <w:rFonts w:ascii="Arial" w:hAnsi="Arial" w:cs="Arial"/>
        </w:rPr>
        <w:tab/>
        <w:t xml:space="preserve">Metin SOLUNOĞLU (Kom.Başk. V.)Hasan TOGAY, Cevdet </w:t>
      </w:r>
      <w:r w:rsidR="0004653B">
        <w:rPr>
          <w:rFonts w:ascii="Arial" w:hAnsi="Arial" w:cs="Arial"/>
        </w:rPr>
        <w:tab/>
      </w:r>
      <w:r w:rsidR="0004653B">
        <w:rPr>
          <w:rFonts w:ascii="Arial" w:hAnsi="Arial" w:cs="Arial"/>
        </w:rPr>
        <w:tab/>
        <w:t>YILMAZ, Yusuf KAPLAN</w:t>
      </w:r>
    </w:p>
    <w:p w:rsidR="00A10616" w:rsidRPr="00A10616" w:rsidRDefault="00102F9F" w:rsidP="00100236">
      <w:pPr>
        <w:tabs>
          <w:tab w:val="left" w:pos="3402"/>
          <w:tab w:val="left" w:pos="3686"/>
        </w:tabs>
        <w:spacing w:after="120" w:line="240" w:lineRule="auto"/>
        <w:jc w:val="both"/>
        <w:rPr>
          <w:rFonts w:ascii="Arial" w:hAnsi="Arial" w:cs="Arial"/>
        </w:rPr>
      </w:pPr>
      <w:r>
        <w:rPr>
          <w:b/>
          <w:sz w:val="24"/>
          <w:szCs w:val="24"/>
        </w:rPr>
        <w:tab/>
      </w:r>
      <w:r>
        <w:rPr>
          <w:b/>
          <w:sz w:val="24"/>
          <w:szCs w:val="24"/>
        </w:rPr>
        <w:tab/>
      </w:r>
      <w:r w:rsidR="00A10616">
        <w:rPr>
          <w:rFonts w:ascii="Arial" w:hAnsi="Arial" w:cs="Arial"/>
          <w:b/>
        </w:rPr>
        <w:t>Sosyal Yardım ve Hizmetler Komisyonu:</w:t>
      </w:r>
      <w:r w:rsidR="00A10616">
        <w:rPr>
          <w:rFonts w:ascii="Arial" w:hAnsi="Arial" w:cs="Arial"/>
        </w:rPr>
        <w:t xml:space="preserve">Sevgi UĞURLU </w:t>
      </w:r>
      <w:r w:rsidR="00A10616">
        <w:rPr>
          <w:rFonts w:ascii="Arial" w:hAnsi="Arial" w:cs="Arial"/>
        </w:rPr>
        <w:tab/>
      </w:r>
      <w:r w:rsidR="00A10616">
        <w:rPr>
          <w:rFonts w:ascii="Arial" w:hAnsi="Arial" w:cs="Arial"/>
        </w:rPr>
        <w:tab/>
        <w:t xml:space="preserve">(Kom. Başk.) Cuma ŞAHİN (Kom. Başkan V.) Hacı </w:t>
      </w:r>
      <w:r w:rsidR="00A10616">
        <w:rPr>
          <w:rFonts w:ascii="Arial" w:hAnsi="Arial" w:cs="Arial"/>
        </w:rPr>
        <w:tab/>
      </w:r>
      <w:r w:rsidR="00A10616">
        <w:rPr>
          <w:rFonts w:ascii="Arial" w:hAnsi="Arial" w:cs="Arial"/>
        </w:rPr>
        <w:tab/>
      </w:r>
      <w:r w:rsidR="00A10616">
        <w:rPr>
          <w:rFonts w:ascii="Arial" w:hAnsi="Arial" w:cs="Arial"/>
        </w:rPr>
        <w:tab/>
        <w:t>Bayram BATTI, Haydar ÖZDEMİR, Yusuf KAPLAN</w:t>
      </w:r>
    </w:p>
    <w:p w:rsidR="00100236" w:rsidRDefault="00100236" w:rsidP="0010023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846232">
        <w:rPr>
          <w:sz w:val="24"/>
          <w:szCs w:val="24"/>
        </w:rPr>
        <w:t>08</w:t>
      </w:r>
      <w:r w:rsidR="0004653B">
        <w:rPr>
          <w:sz w:val="24"/>
          <w:szCs w:val="24"/>
        </w:rPr>
        <w:t>.0</w:t>
      </w:r>
      <w:r w:rsidR="00846232">
        <w:rPr>
          <w:sz w:val="24"/>
          <w:szCs w:val="24"/>
        </w:rPr>
        <w:t>2</w:t>
      </w:r>
      <w:r>
        <w:rPr>
          <w:sz w:val="24"/>
          <w:szCs w:val="24"/>
        </w:rPr>
        <w:t>.</w:t>
      </w:r>
      <w:r w:rsidRPr="00B0181B">
        <w:rPr>
          <w:sz w:val="24"/>
          <w:szCs w:val="24"/>
        </w:rPr>
        <w:t>202</w:t>
      </w:r>
      <w:r w:rsidR="0004653B">
        <w:rPr>
          <w:sz w:val="24"/>
          <w:szCs w:val="24"/>
        </w:rPr>
        <w:t>4</w:t>
      </w:r>
    </w:p>
    <w:p w:rsidR="00846232" w:rsidRPr="00846232" w:rsidRDefault="00100236" w:rsidP="00846232">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846232" w:rsidRPr="00846232">
        <w:rPr>
          <w:rFonts w:ascii="Arial" w:hAnsi="Arial" w:cs="Arial"/>
          <w:sz w:val="24"/>
          <w:szCs w:val="24"/>
        </w:rPr>
        <w:t>Kardeş Belediyemiz KKTC İskele Belediyesi'nin 16.01.2024 tarihli ve İB-KSD-01/01/2024 sayılı dilekçelerinde; 8 Mart Dünya Emekçi Kadınlar Günü nedeniyle ülkemiz seçkin yazar veya sanatçılarından birinin KKTC İskele Belediyesinde düzenlenecek olan etkinliğe davet edilmesini, katılımcılarla söyleşi ve imza günü gerçekleştirmek istediklerini ve söz konusu etkinlik giderleri için Belediyemizce destek verilmesi ile ilgili teklif Yenişehir Belediye Meclisinin 05.02.2024 tarih ve 21 sayılı ara kararı ile komisyonlarımıza müştereken havale edilmiştir.</w:t>
      </w:r>
    </w:p>
    <w:p w:rsidR="00846232" w:rsidRPr="00846232" w:rsidRDefault="00846232" w:rsidP="00846232">
      <w:pPr>
        <w:tabs>
          <w:tab w:val="left" w:pos="3402"/>
          <w:tab w:val="left" w:pos="3686"/>
        </w:tabs>
        <w:spacing w:after="120" w:line="240" w:lineRule="auto"/>
        <w:jc w:val="both"/>
        <w:rPr>
          <w:rFonts w:ascii="Arial" w:hAnsi="Arial" w:cs="Arial"/>
          <w:sz w:val="24"/>
          <w:szCs w:val="24"/>
        </w:rPr>
      </w:pPr>
      <w:r w:rsidRPr="00846232">
        <w:rPr>
          <w:rFonts w:ascii="Arial" w:hAnsi="Arial" w:cs="Arial"/>
          <w:sz w:val="24"/>
          <w:szCs w:val="24"/>
        </w:rPr>
        <w:t>Kardeş Belediye ilişkileri kapsamında; 5393 sayılı Belediye Kanununun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04653B" w:rsidRDefault="00846232" w:rsidP="00846232">
      <w:pPr>
        <w:tabs>
          <w:tab w:val="left" w:pos="3402"/>
          <w:tab w:val="left" w:pos="3686"/>
        </w:tabs>
        <w:spacing w:after="120" w:line="240" w:lineRule="auto"/>
        <w:jc w:val="both"/>
        <w:rPr>
          <w:rFonts w:ascii="Arial" w:hAnsi="Arial" w:cs="Arial"/>
          <w:sz w:val="24"/>
          <w:szCs w:val="24"/>
        </w:rPr>
      </w:pPr>
      <w:r w:rsidRPr="00846232">
        <w:rPr>
          <w:rFonts w:ascii="Arial" w:hAnsi="Arial" w:cs="Arial"/>
          <w:sz w:val="24"/>
          <w:szCs w:val="24"/>
        </w:rPr>
        <w:t xml:space="preserve">Teklifin incelenmesi ve değerlendirilmesi neticesinde;  Belediyemiz ile Kardeş şehir statüsünde bulunan KKTC İskele Belediyesi tarafından düzenlenecek olan 8 Mart Dünya Emekçi Kadınlar Günü etkinliği  programına  belediyemiz bütçesinden KDV Dahil 150.000,00-TL maddi destek sağlanmasının kabulüne komisyonlarımızca oy birliği ile karar verildi.  </w:t>
      </w: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Pr="000D692F" w:rsidRDefault="008F421B" w:rsidP="008F421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8F421B">
        <w:rPr>
          <w:rFonts w:ascii="Arial" w:hAnsi="Arial" w:cs="Arial"/>
          <w:sz w:val="24"/>
          <w:szCs w:val="24"/>
        </w:rPr>
        <w:t>2</w:t>
      </w:r>
    </w:p>
    <w:p w:rsidR="008F421B" w:rsidRPr="00A346A6" w:rsidRDefault="008F421B" w:rsidP="008F421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09.02.</w:t>
      </w:r>
      <w:r w:rsidRPr="00A346A6">
        <w:rPr>
          <w:rFonts w:ascii="Arial" w:hAnsi="Arial" w:cs="Arial"/>
          <w:sz w:val="24"/>
          <w:szCs w:val="24"/>
        </w:rPr>
        <w:t>202</w:t>
      </w:r>
      <w:r>
        <w:rPr>
          <w:rFonts w:ascii="Arial" w:hAnsi="Arial" w:cs="Arial"/>
          <w:sz w:val="24"/>
          <w:szCs w:val="24"/>
        </w:rPr>
        <w:t>4</w:t>
      </w:r>
    </w:p>
    <w:p w:rsidR="008F421B" w:rsidRPr="008F421B" w:rsidRDefault="008F421B" w:rsidP="008F421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8F421B">
        <w:rPr>
          <w:rFonts w:ascii="Arial" w:hAnsi="Arial" w:cs="Arial"/>
          <w:sz w:val="24"/>
          <w:szCs w:val="24"/>
        </w:rPr>
        <w:t>4</w:t>
      </w:r>
    </w:p>
    <w:p w:rsidR="008F421B" w:rsidRPr="00A346A6" w:rsidRDefault="008F421B" w:rsidP="008F421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05.02.</w:t>
      </w:r>
      <w:r w:rsidRPr="00A346A6">
        <w:rPr>
          <w:rFonts w:ascii="Arial" w:hAnsi="Arial" w:cs="Arial"/>
          <w:sz w:val="24"/>
          <w:szCs w:val="24"/>
        </w:rPr>
        <w:t>202</w:t>
      </w:r>
      <w:r>
        <w:rPr>
          <w:rFonts w:ascii="Arial" w:hAnsi="Arial" w:cs="Arial"/>
          <w:sz w:val="24"/>
          <w:szCs w:val="24"/>
        </w:rPr>
        <w:t>4</w:t>
      </w:r>
    </w:p>
    <w:p w:rsidR="008F421B" w:rsidRPr="0075122F" w:rsidRDefault="008F421B" w:rsidP="008F421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22</w:t>
      </w:r>
    </w:p>
    <w:p w:rsidR="008F421B" w:rsidRDefault="008F421B" w:rsidP="008F421B">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Plan ve Bütçe Komisyonu</w:t>
      </w:r>
    </w:p>
    <w:p w:rsidR="008F421B" w:rsidRDefault="008F421B" w:rsidP="008F421B">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8F421B" w:rsidRPr="008F421B" w:rsidRDefault="008F421B" w:rsidP="008F421B">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Pr>
          <w:sz w:val="24"/>
          <w:szCs w:val="24"/>
        </w:rPr>
        <w:t>08.02.</w:t>
      </w:r>
      <w:r w:rsidRPr="00B0181B">
        <w:rPr>
          <w:sz w:val="24"/>
          <w:szCs w:val="24"/>
        </w:rPr>
        <w:t>202</w:t>
      </w:r>
      <w:r>
        <w:rPr>
          <w:sz w:val="24"/>
          <w:szCs w:val="24"/>
        </w:rPr>
        <w:t>4</w:t>
      </w:r>
    </w:p>
    <w:p w:rsidR="00776481" w:rsidRPr="00776481" w:rsidRDefault="008F421B" w:rsidP="00776481">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776481" w:rsidRPr="00776481">
        <w:rPr>
          <w:rFonts w:ascii="Arial" w:hAnsi="Arial" w:cs="Arial"/>
          <w:sz w:val="24"/>
          <w:szCs w:val="24"/>
        </w:rPr>
        <w:t>Belediye Meclisinin 05.02.2024 tarih ve 22 sayılı ara kararı ile Komisyonumuza havale edilen ödenek aktarması ile ilgili teklifin incelenmesi neticesinde;</w:t>
      </w:r>
    </w:p>
    <w:p w:rsidR="00776481" w:rsidRPr="00776481" w:rsidRDefault="00776481" w:rsidP="00776481">
      <w:pPr>
        <w:tabs>
          <w:tab w:val="left" w:pos="3402"/>
          <w:tab w:val="left" w:pos="3686"/>
        </w:tabs>
        <w:spacing w:after="120" w:line="240" w:lineRule="auto"/>
        <w:jc w:val="both"/>
        <w:rPr>
          <w:rFonts w:ascii="Arial" w:hAnsi="Arial" w:cs="Arial"/>
          <w:sz w:val="24"/>
          <w:szCs w:val="24"/>
        </w:rPr>
      </w:pPr>
      <w:r w:rsidRPr="00776481">
        <w:rPr>
          <w:rFonts w:ascii="Arial" w:hAnsi="Arial" w:cs="Arial"/>
          <w:sz w:val="24"/>
          <w:szCs w:val="24"/>
        </w:rPr>
        <w:t>Destek Hizmetleri Müdürlüğü’nden gelen talep doğrultusunda; Belediyemiz hizmet binalarından Nuri ULUSU kütüphanesinin mobilya alımı ve Belediyemiz hizmet binalarından Misafirhane binasının adının Kemal KILIÇDAROĞLU Misafirhanesi olarak değiştirildiğinden giriş katının mobilyalarının yenilenmesi için Kütüphane Müdürlüğü'nün 03.7.1.01-Büro ve İşyeri Mal ve Malzeme Alımları bütçesinde yeterli ödenek bulunmadığı belirtilmektedir.</w:t>
      </w:r>
    </w:p>
    <w:p w:rsidR="00776481" w:rsidRPr="00776481" w:rsidRDefault="00776481" w:rsidP="00776481">
      <w:pPr>
        <w:tabs>
          <w:tab w:val="left" w:pos="3402"/>
          <w:tab w:val="left" w:pos="3686"/>
        </w:tabs>
        <w:spacing w:after="120" w:line="240" w:lineRule="auto"/>
        <w:jc w:val="both"/>
        <w:rPr>
          <w:rFonts w:ascii="Arial" w:hAnsi="Arial" w:cs="Arial"/>
          <w:sz w:val="24"/>
          <w:szCs w:val="24"/>
        </w:rPr>
      </w:pPr>
      <w:r w:rsidRPr="00776481">
        <w:rPr>
          <w:rFonts w:ascii="Arial" w:hAnsi="Arial" w:cs="Arial"/>
          <w:sz w:val="24"/>
          <w:szCs w:val="24"/>
        </w:rPr>
        <w:t>Söz konusu Destek Hizmetleri Müdürlüğü bütçesinde bulunan 06.1.4.01-Kara Taşıtı Alımları kaleminden 2.000.000,00 TL (İkimilyontürklirası) alınarak, Kütüphane Müdürlüğü'nün 03.7.1.01-Büro ve İşyeri Mal ve Malzeme Alımları kalemine aktarılması istenilmektedir.</w:t>
      </w:r>
    </w:p>
    <w:p w:rsidR="008F421B" w:rsidRDefault="00776481" w:rsidP="00776481">
      <w:pPr>
        <w:tabs>
          <w:tab w:val="left" w:pos="3402"/>
          <w:tab w:val="left" w:pos="3686"/>
        </w:tabs>
        <w:spacing w:after="120" w:line="240" w:lineRule="auto"/>
        <w:jc w:val="both"/>
        <w:rPr>
          <w:rFonts w:ascii="Arial" w:hAnsi="Arial" w:cs="Arial"/>
          <w:sz w:val="24"/>
          <w:szCs w:val="24"/>
        </w:rPr>
      </w:pPr>
      <w:r w:rsidRPr="00776481">
        <w:rPr>
          <w:rFonts w:ascii="Arial" w:hAnsi="Arial" w:cs="Arial"/>
          <w:sz w:val="24"/>
          <w:szCs w:val="24"/>
        </w:rPr>
        <w:t xml:space="preserve">Bu nedenle;  Bütçe ve Muhasebe Yönetmeliği’nin 36. maddesinin 2. bendine göre Meclis Kararı alınmak üzere;  Destek Hizmetleri Müdürlüğü bütçesinde bulunan 06.1.4.01-Kara Taşıtı Alımları kaleminden 2.000.000,00 TL (İkimilyontürklirası) alınarak, Kütüphane Müdürlüğü'nün 03.7.1.01-Büro ve İşyeri Mal ve Malzeme Alımları kalemine aktarılmasının kabulüne komisyonumuzca oy birliği ile karar verildi. </w:t>
      </w: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Pr="000D692F" w:rsidRDefault="00776481" w:rsidP="0077648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3</w:t>
      </w:r>
    </w:p>
    <w:p w:rsidR="00776481" w:rsidRPr="00A346A6" w:rsidRDefault="00776481" w:rsidP="00776481">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09.02.</w:t>
      </w:r>
      <w:r w:rsidRPr="00A346A6">
        <w:rPr>
          <w:rFonts w:ascii="Arial" w:hAnsi="Arial" w:cs="Arial"/>
          <w:sz w:val="24"/>
          <w:szCs w:val="24"/>
        </w:rPr>
        <w:t>202</w:t>
      </w:r>
      <w:r>
        <w:rPr>
          <w:rFonts w:ascii="Arial" w:hAnsi="Arial" w:cs="Arial"/>
          <w:sz w:val="24"/>
          <w:szCs w:val="24"/>
        </w:rPr>
        <w:t>4</w:t>
      </w:r>
    </w:p>
    <w:p w:rsidR="00776481" w:rsidRPr="00224B25" w:rsidRDefault="00776481" w:rsidP="0077648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224B25">
        <w:rPr>
          <w:rFonts w:ascii="Arial" w:hAnsi="Arial" w:cs="Arial"/>
          <w:sz w:val="24"/>
          <w:szCs w:val="24"/>
        </w:rPr>
        <w:t>5</w:t>
      </w:r>
    </w:p>
    <w:p w:rsidR="00776481" w:rsidRPr="00A346A6" w:rsidRDefault="00776481" w:rsidP="00776481">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05.02.</w:t>
      </w:r>
      <w:r w:rsidRPr="00A346A6">
        <w:rPr>
          <w:rFonts w:ascii="Arial" w:hAnsi="Arial" w:cs="Arial"/>
          <w:sz w:val="24"/>
          <w:szCs w:val="24"/>
        </w:rPr>
        <w:t>202</w:t>
      </w:r>
      <w:r>
        <w:rPr>
          <w:rFonts w:ascii="Arial" w:hAnsi="Arial" w:cs="Arial"/>
          <w:sz w:val="24"/>
          <w:szCs w:val="24"/>
        </w:rPr>
        <w:t>4</w:t>
      </w:r>
    </w:p>
    <w:p w:rsidR="00776481" w:rsidRPr="0075122F" w:rsidRDefault="00776481" w:rsidP="0077648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26</w:t>
      </w:r>
    </w:p>
    <w:p w:rsidR="00CF5CAE" w:rsidRDefault="00CF5CAE" w:rsidP="00CF5CAE">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Pr="00DB74B8">
        <w:rPr>
          <w:rFonts w:ascii="Arial" w:hAnsi="Arial" w:cs="Arial"/>
        </w:rPr>
        <w:t>İmar Komisyonu</w:t>
      </w:r>
      <w:r w:rsidRPr="00DB74B8">
        <w:rPr>
          <w:sz w:val="24"/>
          <w:szCs w:val="24"/>
        </w:rPr>
        <w:t xml:space="preserve">, </w:t>
      </w:r>
      <w:r w:rsidR="00983D8F">
        <w:rPr>
          <w:rFonts w:ascii="Arial" w:hAnsi="Arial" w:cs="Arial"/>
        </w:rPr>
        <w:t>Plan ve Bütçe</w:t>
      </w:r>
      <w:r w:rsidRPr="00DB74B8">
        <w:rPr>
          <w:rFonts w:ascii="Arial" w:hAnsi="Arial" w:cs="Arial"/>
        </w:rPr>
        <w:t xml:space="preserve"> Komisyonu</w:t>
      </w:r>
      <w:r>
        <w:rPr>
          <w:rFonts w:ascii="Arial" w:hAnsi="Arial" w:cs="Arial"/>
          <w:b/>
        </w:rPr>
        <w:t xml:space="preserve"> </w:t>
      </w:r>
    </w:p>
    <w:p w:rsidR="00CF5CAE" w:rsidRDefault="00CF5CAE" w:rsidP="00CF5CAE">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983D8F" w:rsidRDefault="00CF5CAE" w:rsidP="00776481">
      <w:pPr>
        <w:tabs>
          <w:tab w:val="left" w:pos="3402"/>
          <w:tab w:val="left" w:pos="3686"/>
        </w:tabs>
        <w:spacing w:after="120" w:line="240" w:lineRule="auto"/>
        <w:jc w:val="both"/>
        <w:rPr>
          <w:b/>
          <w:sz w:val="24"/>
          <w:szCs w:val="24"/>
        </w:rPr>
      </w:pPr>
      <w:r>
        <w:rPr>
          <w:rFonts w:ascii="Arial" w:hAnsi="Arial" w:cs="Arial"/>
          <w:color w:val="000000" w:themeColor="text1"/>
        </w:rPr>
        <w:tab/>
      </w:r>
      <w:r>
        <w:rPr>
          <w:rFonts w:ascii="Arial" w:hAnsi="Arial" w:cs="Arial"/>
          <w:color w:val="000000" w:themeColor="text1"/>
        </w:rPr>
        <w:tab/>
      </w:r>
      <w:r w:rsidR="00983D8F">
        <w:rPr>
          <w:rFonts w:ascii="Arial" w:hAnsi="Arial" w:cs="Arial"/>
          <w:b/>
        </w:rPr>
        <w:t xml:space="preserve">Plan ve Bütçe Komisyonu: </w:t>
      </w:r>
      <w:r w:rsidR="00983D8F">
        <w:rPr>
          <w:rFonts w:ascii="Arial" w:hAnsi="Arial" w:cs="Arial"/>
        </w:rPr>
        <w:t xml:space="preserve">Mehmet AKKAŞ (Kom. Başk), </w:t>
      </w:r>
      <w:r w:rsidR="00983D8F">
        <w:rPr>
          <w:rFonts w:ascii="Arial" w:hAnsi="Arial" w:cs="Arial"/>
        </w:rPr>
        <w:tab/>
      </w:r>
      <w:r w:rsidR="00983D8F">
        <w:rPr>
          <w:rFonts w:ascii="Arial" w:hAnsi="Arial" w:cs="Arial"/>
        </w:rPr>
        <w:tab/>
        <w:t xml:space="preserve">Metin SOLUNOĞLU (Kom.Başk. V.)Hasan TOGAY, Cevdet </w:t>
      </w:r>
      <w:r w:rsidR="00983D8F">
        <w:rPr>
          <w:rFonts w:ascii="Arial" w:hAnsi="Arial" w:cs="Arial"/>
        </w:rPr>
        <w:tab/>
      </w:r>
      <w:r w:rsidR="00983D8F">
        <w:rPr>
          <w:rFonts w:ascii="Arial" w:hAnsi="Arial" w:cs="Arial"/>
        </w:rPr>
        <w:tab/>
        <w:t>YILMAZ, Yusuf KAPLAN</w:t>
      </w:r>
      <w:r w:rsidR="00983D8F" w:rsidRPr="00B0181B">
        <w:rPr>
          <w:b/>
          <w:sz w:val="24"/>
          <w:szCs w:val="24"/>
        </w:rPr>
        <w:t xml:space="preserve"> </w:t>
      </w:r>
    </w:p>
    <w:p w:rsidR="00776481" w:rsidRPr="008F421B" w:rsidRDefault="00776481" w:rsidP="00776481">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Pr>
          <w:sz w:val="24"/>
          <w:szCs w:val="24"/>
        </w:rPr>
        <w:t>08.02.</w:t>
      </w:r>
      <w:r w:rsidRPr="00B0181B">
        <w:rPr>
          <w:sz w:val="24"/>
          <w:szCs w:val="24"/>
        </w:rPr>
        <w:t>202</w:t>
      </w:r>
      <w:r>
        <w:rPr>
          <w:sz w:val="24"/>
          <w:szCs w:val="24"/>
        </w:rPr>
        <w:t>4</w:t>
      </w:r>
    </w:p>
    <w:p w:rsidR="00BA7D05" w:rsidRPr="00BA7D05" w:rsidRDefault="00776481" w:rsidP="00BA7D05">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BA7D05" w:rsidRPr="00BA7D05">
        <w:rPr>
          <w:rFonts w:ascii="Arial" w:hAnsi="Arial" w:cs="Arial"/>
          <w:sz w:val="24"/>
          <w:szCs w:val="24"/>
        </w:rPr>
        <w:t>İmar ve Şehircilik Müdürlüğü tarafından hazırlanan Ücret Tarifesi değişikliği ile ilgili teklif Belediye meclisinin 05.02.2024 tarih ve 26 sayılı ara kararı ile İmar Komisyonu ile Plan ve Bütçe Komisyonuna müştereken havale edilmiştir.</w:t>
      </w:r>
    </w:p>
    <w:p w:rsidR="00776481" w:rsidRDefault="00BA7D05" w:rsidP="00BA7D05">
      <w:pPr>
        <w:tabs>
          <w:tab w:val="left" w:pos="3402"/>
          <w:tab w:val="left" w:pos="3686"/>
        </w:tabs>
        <w:spacing w:after="120" w:line="240" w:lineRule="auto"/>
        <w:jc w:val="both"/>
        <w:rPr>
          <w:rFonts w:ascii="Arial" w:hAnsi="Arial" w:cs="Arial"/>
          <w:sz w:val="24"/>
          <w:szCs w:val="24"/>
        </w:rPr>
      </w:pPr>
      <w:r w:rsidRPr="00BA7D05">
        <w:rPr>
          <w:rFonts w:ascii="Arial" w:hAnsi="Arial" w:cs="Arial"/>
          <w:sz w:val="24"/>
          <w:szCs w:val="24"/>
        </w:rPr>
        <w:t xml:space="preserve">Teklifin incelenmesi neticesinde; İmar ve Şehircilik Müdürlüğü Ücret Tarifesi değişikliğinin belirlenmesi için daha detaylı inceleme ve araştırma yapılarak karar alınacağından komisyonlarımız tarafından teklifin bir sonraki meclis toplantısında görüşülmesine oy birliği ile karar verildi.  </w:t>
      </w:r>
    </w:p>
    <w:p w:rsidR="00224B25" w:rsidRDefault="00224B25" w:rsidP="00BA7D05">
      <w:pPr>
        <w:tabs>
          <w:tab w:val="left" w:pos="3402"/>
          <w:tab w:val="left" w:pos="3686"/>
        </w:tabs>
        <w:spacing w:after="120" w:line="240" w:lineRule="auto"/>
        <w:jc w:val="both"/>
        <w:rPr>
          <w:rFonts w:ascii="Arial" w:hAnsi="Arial" w:cs="Arial"/>
          <w:sz w:val="24"/>
          <w:szCs w:val="24"/>
        </w:rPr>
      </w:pPr>
    </w:p>
    <w:p w:rsidR="00224B25" w:rsidRDefault="00224B25" w:rsidP="00BA7D05">
      <w:pPr>
        <w:tabs>
          <w:tab w:val="left" w:pos="3402"/>
          <w:tab w:val="left" w:pos="3686"/>
        </w:tabs>
        <w:spacing w:after="120" w:line="240" w:lineRule="auto"/>
        <w:jc w:val="both"/>
        <w:rPr>
          <w:rFonts w:ascii="Arial" w:hAnsi="Arial" w:cs="Arial"/>
          <w:sz w:val="24"/>
          <w:szCs w:val="24"/>
        </w:rPr>
      </w:pPr>
    </w:p>
    <w:p w:rsidR="00224B25" w:rsidRDefault="00224B25" w:rsidP="00BA7D05">
      <w:pPr>
        <w:tabs>
          <w:tab w:val="left" w:pos="3402"/>
          <w:tab w:val="left" w:pos="3686"/>
        </w:tabs>
        <w:spacing w:after="120" w:line="240" w:lineRule="auto"/>
        <w:jc w:val="both"/>
        <w:rPr>
          <w:rFonts w:ascii="Arial" w:hAnsi="Arial" w:cs="Arial"/>
          <w:sz w:val="24"/>
          <w:szCs w:val="24"/>
        </w:rPr>
      </w:pPr>
    </w:p>
    <w:p w:rsidR="00224B25" w:rsidRDefault="00224B25" w:rsidP="00BA7D05">
      <w:pPr>
        <w:tabs>
          <w:tab w:val="left" w:pos="3402"/>
          <w:tab w:val="left" w:pos="3686"/>
        </w:tabs>
        <w:spacing w:after="120" w:line="240" w:lineRule="auto"/>
        <w:jc w:val="both"/>
        <w:rPr>
          <w:rFonts w:ascii="Arial" w:hAnsi="Arial" w:cs="Arial"/>
          <w:sz w:val="24"/>
          <w:szCs w:val="24"/>
        </w:rPr>
      </w:pPr>
    </w:p>
    <w:p w:rsidR="00224B25" w:rsidRDefault="00224B25" w:rsidP="00BA7D05">
      <w:pPr>
        <w:tabs>
          <w:tab w:val="left" w:pos="3402"/>
          <w:tab w:val="left" w:pos="3686"/>
        </w:tabs>
        <w:spacing w:after="120" w:line="240" w:lineRule="auto"/>
        <w:jc w:val="both"/>
        <w:rPr>
          <w:rFonts w:ascii="Arial" w:hAnsi="Arial" w:cs="Arial"/>
          <w:sz w:val="24"/>
          <w:szCs w:val="24"/>
        </w:rPr>
      </w:pPr>
    </w:p>
    <w:p w:rsidR="00224B25" w:rsidRDefault="00224B25" w:rsidP="00BA7D05">
      <w:pPr>
        <w:tabs>
          <w:tab w:val="left" w:pos="3402"/>
          <w:tab w:val="left" w:pos="3686"/>
        </w:tabs>
        <w:spacing w:after="120" w:line="240" w:lineRule="auto"/>
        <w:jc w:val="both"/>
        <w:rPr>
          <w:rFonts w:ascii="Arial" w:hAnsi="Arial" w:cs="Arial"/>
          <w:sz w:val="24"/>
          <w:szCs w:val="24"/>
        </w:rPr>
      </w:pPr>
    </w:p>
    <w:p w:rsidR="00224B25" w:rsidRDefault="00224B25" w:rsidP="00BA7D05">
      <w:pPr>
        <w:tabs>
          <w:tab w:val="left" w:pos="3402"/>
          <w:tab w:val="left" w:pos="3686"/>
        </w:tabs>
        <w:spacing w:after="120" w:line="240" w:lineRule="auto"/>
        <w:jc w:val="both"/>
        <w:rPr>
          <w:rFonts w:ascii="Arial" w:hAnsi="Arial" w:cs="Arial"/>
          <w:sz w:val="24"/>
          <w:szCs w:val="24"/>
        </w:rPr>
      </w:pPr>
    </w:p>
    <w:p w:rsidR="00224B25" w:rsidRDefault="00224B25" w:rsidP="00BA7D05">
      <w:pPr>
        <w:tabs>
          <w:tab w:val="left" w:pos="3402"/>
          <w:tab w:val="left" w:pos="3686"/>
        </w:tabs>
        <w:spacing w:after="120" w:line="240" w:lineRule="auto"/>
        <w:jc w:val="both"/>
        <w:rPr>
          <w:rFonts w:ascii="Arial" w:hAnsi="Arial" w:cs="Arial"/>
          <w:sz w:val="24"/>
          <w:szCs w:val="24"/>
        </w:rPr>
      </w:pPr>
    </w:p>
    <w:p w:rsidR="0007690B" w:rsidRDefault="0007690B" w:rsidP="00BA7D05">
      <w:pPr>
        <w:tabs>
          <w:tab w:val="left" w:pos="3402"/>
          <w:tab w:val="left" w:pos="3686"/>
        </w:tabs>
        <w:spacing w:after="120" w:line="240" w:lineRule="auto"/>
        <w:jc w:val="both"/>
        <w:rPr>
          <w:rFonts w:ascii="Arial" w:hAnsi="Arial" w:cs="Arial"/>
          <w:sz w:val="24"/>
          <w:szCs w:val="24"/>
        </w:rPr>
      </w:pPr>
    </w:p>
    <w:p w:rsidR="0007690B" w:rsidRDefault="0007690B" w:rsidP="00BA7D05">
      <w:pPr>
        <w:tabs>
          <w:tab w:val="left" w:pos="3402"/>
          <w:tab w:val="left" w:pos="3686"/>
        </w:tabs>
        <w:spacing w:after="120" w:line="240" w:lineRule="auto"/>
        <w:jc w:val="both"/>
        <w:rPr>
          <w:rFonts w:ascii="Arial" w:hAnsi="Arial" w:cs="Arial"/>
          <w:sz w:val="24"/>
          <w:szCs w:val="24"/>
        </w:rPr>
      </w:pPr>
    </w:p>
    <w:p w:rsidR="0007690B" w:rsidRDefault="0007690B" w:rsidP="00BA7D05">
      <w:pPr>
        <w:tabs>
          <w:tab w:val="left" w:pos="3402"/>
          <w:tab w:val="left" w:pos="3686"/>
        </w:tabs>
        <w:spacing w:after="120" w:line="240" w:lineRule="auto"/>
        <w:jc w:val="both"/>
        <w:rPr>
          <w:rFonts w:ascii="Arial" w:hAnsi="Arial" w:cs="Arial"/>
          <w:sz w:val="24"/>
          <w:szCs w:val="24"/>
        </w:rPr>
      </w:pPr>
    </w:p>
    <w:p w:rsidR="0007690B" w:rsidRDefault="0007690B" w:rsidP="00BA7D05">
      <w:pPr>
        <w:tabs>
          <w:tab w:val="left" w:pos="3402"/>
          <w:tab w:val="left" w:pos="3686"/>
        </w:tabs>
        <w:spacing w:after="120" w:line="240" w:lineRule="auto"/>
        <w:jc w:val="both"/>
        <w:rPr>
          <w:rFonts w:ascii="Arial" w:hAnsi="Arial" w:cs="Arial"/>
          <w:sz w:val="24"/>
          <w:szCs w:val="24"/>
        </w:rPr>
      </w:pPr>
    </w:p>
    <w:p w:rsidR="0007690B" w:rsidRDefault="0007690B" w:rsidP="00BA7D05">
      <w:pPr>
        <w:tabs>
          <w:tab w:val="left" w:pos="3402"/>
          <w:tab w:val="left" w:pos="3686"/>
        </w:tabs>
        <w:spacing w:after="120" w:line="240" w:lineRule="auto"/>
        <w:jc w:val="both"/>
        <w:rPr>
          <w:rFonts w:ascii="Arial" w:hAnsi="Arial" w:cs="Arial"/>
          <w:sz w:val="24"/>
          <w:szCs w:val="24"/>
        </w:rPr>
      </w:pPr>
    </w:p>
    <w:p w:rsidR="0007690B" w:rsidRDefault="0007690B" w:rsidP="00BA7D05">
      <w:pPr>
        <w:tabs>
          <w:tab w:val="left" w:pos="3402"/>
          <w:tab w:val="left" w:pos="3686"/>
        </w:tabs>
        <w:spacing w:after="120" w:line="240" w:lineRule="auto"/>
        <w:jc w:val="both"/>
        <w:rPr>
          <w:rFonts w:ascii="Arial" w:hAnsi="Arial" w:cs="Arial"/>
          <w:sz w:val="24"/>
          <w:szCs w:val="24"/>
        </w:rPr>
      </w:pPr>
    </w:p>
    <w:p w:rsidR="0007690B" w:rsidRDefault="0007690B" w:rsidP="00BA7D05">
      <w:pPr>
        <w:tabs>
          <w:tab w:val="left" w:pos="3402"/>
          <w:tab w:val="left" w:pos="3686"/>
        </w:tabs>
        <w:spacing w:after="120" w:line="240" w:lineRule="auto"/>
        <w:jc w:val="both"/>
        <w:rPr>
          <w:rFonts w:ascii="Arial" w:hAnsi="Arial" w:cs="Arial"/>
          <w:sz w:val="24"/>
          <w:szCs w:val="24"/>
        </w:rPr>
      </w:pPr>
    </w:p>
    <w:p w:rsidR="0007690B" w:rsidRDefault="0007690B" w:rsidP="00BA7D05">
      <w:pPr>
        <w:tabs>
          <w:tab w:val="left" w:pos="3402"/>
          <w:tab w:val="left" w:pos="3686"/>
        </w:tabs>
        <w:spacing w:after="120" w:line="240" w:lineRule="auto"/>
        <w:jc w:val="both"/>
        <w:rPr>
          <w:rFonts w:ascii="Arial" w:hAnsi="Arial" w:cs="Arial"/>
          <w:sz w:val="24"/>
          <w:szCs w:val="24"/>
        </w:rPr>
      </w:pPr>
    </w:p>
    <w:p w:rsidR="00224B25" w:rsidRPr="000D692F" w:rsidRDefault="00224B25" w:rsidP="00224B2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224B25">
        <w:rPr>
          <w:rFonts w:ascii="Arial" w:hAnsi="Arial" w:cs="Arial"/>
          <w:sz w:val="24"/>
          <w:szCs w:val="24"/>
        </w:rPr>
        <w:t>4</w:t>
      </w:r>
    </w:p>
    <w:p w:rsidR="00224B25" w:rsidRPr="00A346A6" w:rsidRDefault="00224B25" w:rsidP="00224B2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09.02.</w:t>
      </w:r>
      <w:r w:rsidRPr="00A346A6">
        <w:rPr>
          <w:rFonts w:ascii="Arial" w:hAnsi="Arial" w:cs="Arial"/>
          <w:sz w:val="24"/>
          <w:szCs w:val="24"/>
        </w:rPr>
        <w:t>202</w:t>
      </w:r>
      <w:r>
        <w:rPr>
          <w:rFonts w:ascii="Arial" w:hAnsi="Arial" w:cs="Arial"/>
          <w:sz w:val="24"/>
          <w:szCs w:val="24"/>
        </w:rPr>
        <w:t>4</w:t>
      </w:r>
    </w:p>
    <w:p w:rsidR="00224B25" w:rsidRPr="00224B25" w:rsidRDefault="00224B25" w:rsidP="00224B2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6</w:t>
      </w:r>
    </w:p>
    <w:p w:rsidR="00224B25" w:rsidRPr="00A346A6" w:rsidRDefault="00224B25" w:rsidP="00224B2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05.02.</w:t>
      </w:r>
      <w:r w:rsidRPr="00A346A6">
        <w:rPr>
          <w:rFonts w:ascii="Arial" w:hAnsi="Arial" w:cs="Arial"/>
          <w:sz w:val="24"/>
          <w:szCs w:val="24"/>
        </w:rPr>
        <w:t>202</w:t>
      </w:r>
      <w:r>
        <w:rPr>
          <w:rFonts w:ascii="Arial" w:hAnsi="Arial" w:cs="Arial"/>
          <w:sz w:val="24"/>
          <w:szCs w:val="24"/>
        </w:rPr>
        <w:t>4</w:t>
      </w:r>
    </w:p>
    <w:p w:rsidR="00224B25" w:rsidRPr="0075122F" w:rsidRDefault="00224B25" w:rsidP="00224B2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27</w:t>
      </w:r>
    </w:p>
    <w:p w:rsidR="0007690B" w:rsidRDefault="0007690B" w:rsidP="0007690B">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r>
      <w:r>
        <w:rPr>
          <w:sz w:val="24"/>
          <w:szCs w:val="24"/>
        </w:rPr>
        <w:tab/>
      </w:r>
      <w:r>
        <w:rPr>
          <w:sz w:val="24"/>
          <w:szCs w:val="24"/>
        </w:rPr>
        <w:tab/>
        <w:t>Komisyonu</w:t>
      </w:r>
    </w:p>
    <w:p w:rsidR="0007690B" w:rsidRDefault="0007690B" w:rsidP="0007690B">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07690B" w:rsidRPr="00A10616" w:rsidRDefault="0007690B" w:rsidP="0007690B">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Sosyal Yardım ve Hizmetler Komisyonu:</w:t>
      </w:r>
      <w:r>
        <w:rPr>
          <w:rFonts w:ascii="Arial" w:hAnsi="Arial" w:cs="Arial"/>
        </w:rPr>
        <w:t xml:space="preserve">Sevgi UĞURLU </w:t>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224B25" w:rsidRPr="008F421B" w:rsidRDefault="00224B25" w:rsidP="00224B25">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Pr>
          <w:sz w:val="24"/>
          <w:szCs w:val="24"/>
        </w:rPr>
        <w:t>08.02.</w:t>
      </w:r>
      <w:r w:rsidRPr="00B0181B">
        <w:rPr>
          <w:sz w:val="24"/>
          <w:szCs w:val="24"/>
        </w:rPr>
        <w:t>202</w:t>
      </w:r>
      <w:r>
        <w:rPr>
          <w:sz w:val="24"/>
          <w:szCs w:val="24"/>
        </w:rPr>
        <w:t>4</w:t>
      </w:r>
    </w:p>
    <w:p w:rsidR="00642E3A" w:rsidRPr="00642E3A" w:rsidRDefault="00224B25" w:rsidP="00642E3A">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42E3A" w:rsidRPr="00642E3A">
        <w:rPr>
          <w:rFonts w:ascii="Arial" w:hAnsi="Arial" w:cs="Arial"/>
          <w:sz w:val="24"/>
          <w:szCs w:val="24"/>
        </w:rPr>
        <w:t>Belediyemiz ile kardeş şehir statüsünde bulunan  Adıyaman Yaylakonak Belediyesi 23.01.2024 tarihli ve 68 sayılı yazısında belirtilen çöp kamyonu tahsis süresi talebi ile ilgili teklif Belediye Meclisinin 05.02.2024  tarih ve 27 sayılı ara kararı ile komisyonlarımıza müştereken havale edilmiştir.</w:t>
      </w:r>
    </w:p>
    <w:p w:rsidR="00642E3A" w:rsidRPr="00642E3A" w:rsidRDefault="00642E3A" w:rsidP="00642E3A">
      <w:pPr>
        <w:tabs>
          <w:tab w:val="left" w:pos="3402"/>
          <w:tab w:val="left" w:pos="3686"/>
        </w:tabs>
        <w:spacing w:after="120" w:line="240" w:lineRule="auto"/>
        <w:jc w:val="both"/>
        <w:rPr>
          <w:rFonts w:ascii="Arial" w:hAnsi="Arial" w:cs="Arial"/>
          <w:sz w:val="24"/>
          <w:szCs w:val="24"/>
        </w:rPr>
      </w:pPr>
      <w:r w:rsidRPr="00642E3A">
        <w:rPr>
          <w:rFonts w:ascii="Arial" w:hAnsi="Arial" w:cs="Arial"/>
          <w:sz w:val="24"/>
          <w:szCs w:val="24"/>
        </w:rPr>
        <w:t>Söz konusu Adıyaman Yaylakonak Belediyesine tahsis edilen ve 01.02.2024 tarihinde tahsis süresi dolacak olan 33 BTP 69 plakalı çöp kamyonunu hizmetlerinin aksamaması için 2 ay (31.03.2024) süre ile uzatılmasını talep etmektedir.</w:t>
      </w:r>
    </w:p>
    <w:p w:rsidR="00642E3A" w:rsidRDefault="00642E3A" w:rsidP="00642E3A">
      <w:pPr>
        <w:tabs>
          <w:tab w:val="left" w:pos="3402"/>
          <w:tab w:val="left" w:pos="3686"/>
        </w:tabs>
        <w:spacing w:after="120" w:line="240" w:lineRule="auto"/>
        <w:jc w:val="both"/>
        <w:rPr>
          <w:rFonts w:ascii="Arial" w:hAnsi="Arial" w:cs="Arial"/>
          <w:sz w:val="24"/>
          <w:szCs w:val="24"/>
        </w:rPr>
      </w:pPr>
      <w:r w:rsidRPr="00642E3A">
        <w:rPr>
          <w:rFonts w:ascii="Arial" w:hAnsi="Arial" w:cs="Arial"/>
          <w:sz w:val="24"/>
          <w:szCs w:val="24"/>
        </w:rPr>
        <w:t xml:space="preserve">Teklifin incelenmesi ve değerlendirilmesi sonucunda; Belediyemiz ile kardeş şehir statüsünde bulunan Adıyaman Yaylakonak Belediyesine tahsis edilen ve 01.02.2024 tarihinde tahsis süresi dolan 33 BTP 69 plakalı çöp kamyonunun Adıyaman Yaylakonak Belediyesin'e 31.03.2024 tarihinde yapılacak olan Mahalli İdareler Seçim sonuçlarına kadar tahsis süresinin uzatılmasının kabulüne komisyonlarımızca oy birliği karar verildi. </w:t>
      </w: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Default="00B01479" w:rsidP="00642E3A">
      <w:pPr>
        <w:tabs>
          <w:tab w:val="left" w:pos="3402"/>
          <w:tab w:val="left" w:pos="3686"/>
        </w:tabs>
        <w:spacing w:after="120" w:line="240" w:lineRule="auto"/>
        <w:jc w:val="both"/>
        <w:rPr>
          <w:rFonts w:ascii="Arial" w:hAnsi="Arial" w:cs="Arial"/>
          <w:sz w:val="24"/>
          <w:szCs w:val="24"/>
        </w:rPr>
      </w:pPr>
    </w:p>
    <w:p w:rsidR="00B01479" w:rsidRPr="00642E3A" w:rsidRDefault="00B01479" w:rsidP="00642E3A">
      <w:pPr>
        <w:tabs>
          <w:tab w:val="left" w:pos="3402"/>
          <w:tab w:val="left" w:pos="3686"/>
        </w:tabs>
        <w:spacing w:after="120" w:line="240" w:lineRule="auto"/>
        <w:jc w:val="both"/>
        <w:rPr>
          <w:rFonts w:ascii="Arial" w:hAnsi="Arial" w:cs="Arial"/>
          <w:sz w:val="24"/>
          <w:szCs w:val="24"/>
        </w:rPr>
      </w:pPr>
    </w:p>
    <w:p w:rsidR="00B01479" w:rsidRPr="000D692F" w:rsidRDefault="00B01479" w:rsidP="00B0147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5</w:t>
      </w:r>
    </w:p>
    <w:p w:rsidR="00B01479" w:rsidRPr="00A346A6" w:rsidRDefault="00B01479" w:rsidP="00B0147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09.02.</w:t>
      </w:r>
      <w:r w:rsidRPr="00A346A6">
        <w:rPr>
          <w:rFonts w:ascii="Arial" w:hAnsi="Arial" w:cs="Arial"/>
          <w:sz w:val="24"/>
          <w:szCs w:val="24"/>
        </w:rPr>
        <w:t>202</w:t>
      </w:r>
      <w:r>
        <w:rPr>
          <w:rFonts w:ascii="Arial" w:hAnsi="Arial" w:cs="Arial"/>
          <w:sz w:val="24"/>
          <w:szCs w:val="24"/>
        </w:rPr>
        <w:t>4</w:t>
      </w:r>
    </w:p>
    <w:p w:rsidR="00B01479" w:rsidRPr="00224B25" w:rsidRDefault="00B01479" w:rsidP="00B0147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B01479">
        <w:rPr>
          <w:rFonts w:ascii="Arial" w:hAnsi="Arial" w:cs="Arial"/>
          <w:sz w:val="24"/>
          <w:szCs w:val="24"/>
        </w:rPr>
        <w:t>7</w:t>
      </w:r>
    </w:p>
    <w:p w:rsidR="00B01479" w:rsidRPr="00A346A6" w:rsidRDefault="00B01479" w:rsidP="00B0147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05.02.</w:t>
      </w:r>
      <w:r w:rsidRPr="00A346A6">
        <w:rPr>
          <w:rFonts w:ascii="Arial" w:hAnsi="Arial" w:cs="Arial"/>
          <w:sz w:val="24"/>
          <w:szCs w:val="24"/>
        </w:rPr>
        <w:t>202</w:t>
      </w:r>
      <w:r>
        <w:rPr>
          <w:rFonts w:ascii="Arial" w:hAnsi="Arial" w:cs="Arial"/>
          <w:sz w:val="24"/>
          <w:szCs w:val="24"/>
        </w:rPr>
        <w:t>4</w:t>
      </w:r>
    </w:p>
    <w:p w:rsidR="00B01479" w:rsidRPr="0075122F" w:rsidRDefault="00B01479" w:rsidP="00B0147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28</w:t>
      </w:r>
    </w:p>
    <w:p w:rsidR="00B01479" w:rsidRDefault="00B01479" w:rsidP="00B01479">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r>
      <w:r>
        <w:rPr>
          <w:sz w:val="24"/>
          <w:szCs w:val="24"/>
        </w:rPr>
        <w:tab/>
      </w:r>
      <w:r>
        <w:rPr>
          <w:sz w:val="24"/>
          <w:szCs w:val="24"/>
        </w:rPr>
        <w:tab/>
        <w:t>Komisyonu</w:t>
      </w:r>
    </w:p>
    <w:p w:rsidR="00B01479" w:rsidRDefault="00B01479" w:rsidP="00B01479">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B01479" w:rsidRPr="00A10616" w:rsidRDefault="00B01479" w:rsidP="00B01479">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Sosyal Yardım ve Hizmetler Komisyonu:</w:t>
      </w:r>
      <w:r>
        <w:rPr>
          <w:rFonts w:ascii="Arial" w:hAnsi="Arial" w:cs="Arial"/>
        </w:rPr>
        <w:t xml:space="preserve">Sevgi UĞURLU </w:t>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B01479" w:rsidRPr="008F421B" w:rsidRDefault="00B01479" w:rsidP="00B01479">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Pr>
          <w:sz w:val="24"/>
          <w:szCs w:val="24"/>
        </w:rPr>
        <w:t>08.02.</w:t>
      </w:r>
      <w:r w:rsidRPr="00B0181B">
        <w:rPr>
          <w:sz w:val="24"/>
          <w:szCs w:val="24"/>
        </w:rPr>
        <w:t>202</w:t>
      </w:r>
      <w:r>
        <w:rPr>
          <w:sz w:val="24"/>
          <w:szCs w:val="24"/>
        </w:rPr>
        <w:t>4</w:t>
      </w:r>
    </w:p>
    <w:p w:rsidR="00696B09" w:rsidRPr="00696B09" w:rsidRDefault="00B01479" w:rsidP="00696B09">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96B09" w:rsidRPr="00696B09">
        <w:rPr>
          <w:rFonts w:ascii="Arial" w:hAnsi="Arial" w:cs="Arial"/>
          <w:sz w:val="24"/>
          <w:szCs w:val="24"/>
        </w:rPr>
        <w:t>Belediyemiz ile kardeş şehir statüsünde bulunan  Malatya Hekimhan Belediyesinin 23.01.2024 tarihli ve 48693248-756.01-6167 sayılı yazısında belirtilen yol süpürme aracı tahsis süresi talebi ile ilgili teklif Belediye Meclisinin 05.02.2024  tarih ve 28 sayılı ara kararı ile komisyonlarımıza müştereken havale edilmiştir.</w:t>
      </w:r>
    </w:p>
    <w:p w:rsidR="00696B09" w:rsidRPr="00696B09" w:rsidRDefault="00696B09" w:rsidP="00696B09">
      <w:pPr>
        <w:tabs>
          <w:tab w:val="left" w:pos="3402"/>
          <w:tab w:val="left" w:pos="3686"/>
        </w:tabs>
        <w:spacing w:after="120" w:line="240" w:lineRule="auto"/>
        <w:jc w:val="both"/>
        <w:rPr>
          <w:rFonts w:ascii="Arial" w:hAnsi="Arial" w:cs="Arial"/>
          <w:sz w:val="24"/>
          <w:szCs w:val="24"/>
        </w:rPr>
      </w:pPr>
      <w:r w:rsidRPr="00696B09">
        <w:rPr>
          <w:rFonts w:ascii="Arial" w:hAnsi="Arial" w:cs="Arial"/>
          <w:sz w:val="24"/>
          <w:szCs w:val="24"/>
        </w:rPr>
        <w:t>Söz konusu Malatya Hekimhan Belediyesine tahsis edilen ve 01.02.2024 tarihinde tahsis süresi dolacak olan 33 D 4755 plakalı yol süpürme aracını hizmetlerinin aksamaması için 2 ay (31.03.2024) süre ile uzatılmasını talep etmektedir.</w:t>
      </w:r>
    </w:p>
    <w:p w:rsidR="00224B25" w:rsidRDefault="00696B09" w:rsidP="00696B09">
      <w:pPr>
        <w:tabs>
          <w:tab w:val="left" w:pos="3402"/>
          <w:tab w:val="left" w:pos="3686"/>
        </w:tabs>
        <w:spacing w:after="120" w:line="240" w:lineRule="auto"/>
        <w:jc w:val="both"/>
        <w:rPr>
          <w:rFonts w:ascii="Arial" w:hAnsi="Arial" w:cs="Arial"/>
          <w:sz w:val="24"/>
          <w:szCs w:val="24"/>
        </w:rPr>
      </w:pPr>
      <w:r w:rsidRPr="00696B09">
        <w:rPr>
          <w:rFonts w:ascii="Arial" w:hAnsi="Arial" w:cs="Arial"/>
          <w:sz w:val="24"/>
          <w:szCs w:val="24"/>
        </w:rPr>
        <w:t xml:space="preserve">Teklifin incelenmesi ve değerlendirilmesi sonucunda; Belediyemiz ile kardeş şehir statüsünde bulunan Malatya Hekimhan Belediyesine tahsis edilen ve 01.02.2024 tarihinde tahsis süresi dolan 33 D 4755 plakalı yol süpürme aracının Malatya Hekimhan Belediyesi'ne 31.03.2024 tarihinde yapılacak olan Mahalli İdareler Seçim sonuçlarına kadar  tahsis süresinin uzatılmasının   kabulüne komisyonlarımızca oy birliği karar verildi. </w:t>
      </w: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Default="007D2B22" w:rsidP="00696B09">
      <w:pPr>
        <w:tabs>
          <w:tab w:val="left" w:pos="3402"/>
          <w:tab w:val="left" w:pos="3686"/>
        </w:tabs>
        <w:spacing w:after="120" w:line="240" w:lineRule="auto"/>
        <w:jc w:val="both"/>
        <w:rPr>
          <w:rFonts w:ascii="Arial" w:hAnsi="Arial" w:cs="Arial"/>
          <w:sz w:val="24"/>
          <w:szCs w:val="24"/>
        </w:rPr>
      </w:pPr>
    </w:p>
    <w:p w:rsidR="007D2B22" w:rsidRPr="007D2B22" w:rsidRDefault="007D2B22" w:rsidP="007D2B2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7D2B22">
        <w:rPr>
          <w:rFonts w:ascii="Arial" w:hAnsi="Arial" w:cs="Arial"/>
          <w:sz w:val="24"/>
          <w:szCs w:val="24"/>
        </w:rPr>
        <w:t>6</w:t>
      </w:r>
    </w:p>
    <w:p w:rsidR="007D2B22" w:rsidRPr="00A346A6" w:rsidRDefault="007D2B22" w:rsidP="007D2B2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09.02.</w:t>
      </w:r>
      <w:r w:rsidRPr="00A346A6">
        <w:rPr>
          <w:rFonts w:ascii="Arial" w:hAnsi="Arial" w:cs="Arial"/>
          <w:sz w:val="24"/>
          <w:szCs w:val="24"/>
        </w:rPr>
        <w:t>202</w:t>
      </w:r>
      <w:r>
        <w:rPr>
          <w:rFonts w:ascii="Arial" w:hAnsi="Arial" w:cs="Arial"/>
          <w:sz w:val="24"/>
          <w:szCs w:val="24"/>
        </w:rPr>
        <w:t>4</w:t>
      </w:r>
    </w:p>
    <w:p w:rsidR="007D2B22" w:rsidRPr="00224B25" w:rsidRDefault="007D2B22" w:rsidP="007D2B2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7D2B22">
        <w:rPr>
          <w:rFonts w:ascii="Arial" w:hAnsi="Arial" w:cs="Arial"/>
          <w:sz w:val="24"/>
          <w:szCs w:val="24"/>
        </w:rPr>
        <w:t>8</w:t>
      </w:r>
    </w:p>
    <w:p w:rsidR="007D2B22" w:rsidRPr="00A346A6" w:rsidRDefault="007D2B22" w:rsidP="007D2B2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05.02.</w:t>
      </w:r>
      <w:r w:rsidRPr="00A346A6">
        <w:rPr>
          <w:rFonts w:ascii="Arial" w:hAnsi="Arial" w:cs="Arial"/>
          <w:sz w:val="24"/>
          <w:szCs w:val="24"/>
        </w:rPr>
        <w:t>202</w:t>
      </w:r>
      <w:r>
        <w:rPr>
          <w:rFonts w:ascii="Arial" w:hAnsi="Arial" w:cs="Arial"/>
          <w:sz w:val="24"/>
          <w:szCs w:val="24"/>
        </w:rPr>
        <w:t>4</w:t>
      </w:r>
    </w:p>
    <w:p w:rsidR="007D2B22" w:rsidRPr="0075122F" w:rsidRDefault="007D2B22" w:rsidP="007D2B2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31</w:t>
      </w:r>
    </w:p>
    <w:p w:rsidR="008913C9" w:rsidRDefault="008913C9" w:rsidP="008913C9">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Pr="00DB74B8">
        <w:rPr>
          <w:rFonts w:ascii="Arial" w:hAnsi="Arial" w:cs="Arial"/>
        </w:rPr>
        <w:t>İmar Komisyonu</w:t>
      </w:r>
      <w:r w:rsidRPr="00DB74B8">
        <w:rPr>
          <w:sz w:val="24"/>
          <w:szCs w:val="24"/>
        </w:rPr>
        <w:t xml:space="preserve">, </w:t>
      </w:r>
      <w:r w:rsidRPr="00DB74B8">
        <w:rPr>
          <w:rFonts w:ascii="Arial" w:hAnsi="Arial" w:cs="Arial"/>
        </w:rPr>
        <w:t>Ekoloji Komisyonu</w:t>
      </w:r>
      <w:r>
        <w:rPr>
          <w:rFonts w:ascii="Arial" w:hAnsi="Arial" w:cs="Arial"/>
          <w:b/>
        </w:rPr>
        <w:t xml:space="preserve"> </w:t>
      </w:r>
    </w:p>
    <w:p w:rsidR="008913C9" w:rsidRDefault="008913C9" w:rsidP="008913C9">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8913C9" w:rsidRDefault="008913C9" w:rsidP="008913C9">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7D2B22" w:rsidRPr="008F421B" w:rsidRDefault="007D2B22" w:rsidP="007D2B22">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Pr>
          <w:sz w:val="24"/>
          <w:szCs w:val="24"/>
        </w:rPr>
        <w:t>08.02.</w:t>
      </w:r>
      <w:r w:rsidRPr="00B0181B">
        <w:rPr>
          <w:sz w:val="24"/>
          <w:szCs w:val="24"/>
        </w:rPr>
        <w:t>202</w:t>
      </w:r>
      <w:r>
        <w:rPr>
          <w:sz w:val="24"/>
          <w:szCs w:val="24"/>
        </w:rPr>
        <w:t>4</w:t>
      </w:r>
    </w:p>
    <w:p w:rsidR="00CF5CAE" w:rsidRPr="00CF5CAE" w:rsidRDefault="007D2B22" w:rsidP="00CF5CAE">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CF5CAE" w:rsidRPr="00CF5CAE">
        <w:rPr>
          <w:rFonts w:ascii="Arial" w:hAnsi="Arial" w:cs="Arial"/>
          <w:sz w:val="24"/>
          <w:szCs w:val="24"/>
        </w:rPr>
        <w:t xml:space="preserve">Yenişehir Belediye Meclisinin 05.02.2024 tarih ve 31 sayılı ara kararı ile komisyonlarımıza müştereken havale edelin teklifin birlikte incelenmesi ve değerlendirilmesi sonucunda; </w:t>
      </w:r>
    </w:p>
    <w:p w:rsidR="00CF5CAE" w:rsidRPr="00CF5CAE" w:rsidRDefault="00CF5CAE" w:rsidP="00CF5CAE">
      <w:pPr>
        <w:tabs>
          <w:tab w:val="left" w:pos="3402"/>
          <w:tab w:val="left" w:pos="3686"/>
        </w:tabs>
        <w:spacing w:after="120" w:line="240" w:lineRule="auto"/>
        <w:jc w:val="both"/>
        <w:rPr>
          <w:rFonts w:ascii="Arial" w:hAnsi="Arial" w:cs="Arial"/>
          <w:sz w:val="24"/>
          <w:szCs w:val="24"/>
        </w:rPr>
      </w:pPr>
      <w:r w:rsidRPr="00CF5CAE">
        <w:rPr>
          <w:rFonts w:ascii="Arial" w:hAnsi="Arial" w:cs="Arial"/>
          <w:sz w:val="24"/>
          <w:szCs w:val="24"/>
        </w:rPr>
        <w:t>Mülkiyeti belediyemize ait olan  Menteş 20-J-II pafta, 8571 ada, 1 nolu 3291m2’ lik parsel 1/1000 ölçekli imar planında belediye hizmet alanına isabet etmekte olup, Alzheimer Derneği Mersin Şubesine Alzheimer Rehabilitasyon Bakım Merkezi yapılmak üzere 05/06/2009 tarih ve 56 sayılı meclis kararı ve 07/11/2016 tarih ve 151 sayılı meclis kararları ile 30 yıl süre ile bedelsiz olarak tahsis edilmiştir.</w:t>
      </w:r>
    </w:p>
    <w:p w:rsidR="00CF5CAE" w:rsidRPr="00CF5CAE" w:rsidRDefault="00CF5CAE" w:rsidP="00CF5CAE">
      <w:pPr>
        <w:tabs>
          <w:tab w:val="left" w:pos="3402"/>
          <w:tab w:val="left" w:pos="3686"/>
        </w:tabs>
        <w:spacing w:after="120" w:line="240" w:lineRule="auto"/>
        <w:jc w:val="both"/>
        <w:rPr>
          <w:rFonts w:ascii="Arial" w:hAnsi="Arial" w:cs="Arial"/>
          <w:sz w:val="24"/>
          <w:szCs w:val="24"/>
        </w:rPr>
      </w:pPr>
      <w:r w:rsidRPr="00CF5CAE">
        <w:rPr>
          <w:rFonts w:ascii="Arial" w:hAnsi="Arial" w:cs="Arial"/>
          <w:sz w:val="24"/>
          <w:szCs w:val="24"/>
        </w:rPr>
        <w:t>Ancak 5393 Sayılı Belediye Kanununun Diğer Kuruluşlarla İlişkiler başlıklı 75. maddesinin (d) bendinde "Kendilerine ait taşınmazları, aslî görev ve hizmetlerinde kullanılmak üzere bedelli veya bedelsiz olarak mahallî idareler ile diğer kamu kurum ve kuruluşlarına devredebilir veya süresi yirmi beş yılı geçmemek üzere tahsis edebilir. Bu taşınmazlar aynı kuruluşlara kiraya da verilebilir. Bu taşınmazların, tahsis amacı dışında kullanılması hâlinde, tahsis işlemi iptal edilir. Tahsis süresi sonunda, aynı esaslara göre yeniden tahsis mümkündür." denmektedir.</w:t>
      </w:r>
    </w:p>
    <w:p w:rsidR="00CF5CAE" w:rsidRPr="00CF5CAE" w:rsidRDefault="00CF5CAE" w:rsidP="00CF5CAE">
      <w:pPr>
        <w:tabs>
          <w:tab w:val="left" w:pos="3402"/>
          <w:tab w:val="left" w:pos="3686"/>
        </w:tabs>
        <w:spacing w:after="120" w:line="240" w:lineRule="auto"/>
        <w:jc w:val="both"/>
        <w:rPr>
          <w:rFonts w:ascii="Arial" w:hAnsi="Arial" w:cs="Arial"/>
          <w:sz w:val="24"/>
          <w:szCs w:val="24"/>
        </w:rPr>
      </w:pPr>
      <w:r w:rsidRPr="00CF5CAE">
        <w:rPr>
          <w:rFonts w:ascii="Arial" w:hAnsi="Arial" w:cs="Arial"/>
          <w:sz w:val="24"/>
          <w:szCs w:val="24"/>
        </w:rPr>
        <w:t>Mülkiyeti belediyemize ait olan Menteş 20-J-II pafta, 8571 ada, 1 nolu 3291m2’ lik parsel 1/1000 ölçekli imar planında belediye hizmet alanına isabet etmekte olup, Alzheimer Derneği Mersin Şubesine Alzheimer Rehabilitasyon Bakım Merkezi yapılmak üzere 05/06/2009 tarih ve 56 sayılı meclis kararı ve 07/11/2016 tarih ve 151 sayılı meclis kararları ile 30 yıl süre ile tahsis edilen yerin tahsis süresinin 5393 Sayılı Kanunun 75. maddesinin (d) bendine göre yirmi beş (25) yıl olarak düzeltilmesi teklif edilmiştir.</w:t>
      </w:r>
    </w:p>
    <w:p w:rsidR="00CF5CAE" w:rsidRPr="00CF5CAE" w:rsidRDefault="00CF5CAE" w:rsidP="00CF5CAE">
      <w:pPr>
        <w:tabs>
          <w:tab w:val="left" w:pos="3402"/>
          <w:tab w:val="left" w:pos="3686"/>
        </w:tabs>
        <w:spacing w:after="120" w:line="240" w:lineRule="auto"/>
        <w:jc w:val="both"/>
        <w:rPr>
          <w:rFonts w:ascii="Arial" w:hAnsi="Arial" w:cs="Arial"/>
          <w:sz w:val="24"/>
          <w:szCs w:val="24"/>
        </w:rPr>
      </w:pPr>
      <w:r w:rsidRPr="00CF5CAE">
        <w:rPr>
          <w:rFonts w:ascii="Arial" w:hAnsi="Arial" w:cs="Arial"/>
          <w:sz w:val="24"/>
          <w:szCs w:val="24"/>
        </w:rPr>
        <w:t>Teklifin incelenmesi ve değerlendirilmesi sonucunda; Mülkiyeti belediyemize ait olan Menteş 20-J-II pafta, 8571 ada, 1 nolu 3291m2’ lik parsel 1/1000 ölçekli imar planında belediye hizmet alanına isabet eden ve Yenişehir Belediye Meclisinin 05/06/2009 tarih 56 sayılı belediye meclis kararı  ve  07/11/2016 tarih 51 sayılı belediye meclis kararı ile Türkiye Alzheimer Derneği Mersin Şubesine  30 yıl süre ile bedelsiz olarak tahsis edildiği görülmüştür.</w:t>
      </w:r>
    </w:p>
    <w:p w:rsidR="00CF5CAE" w:rsidRPr="00CF5CAE" w:rsidRDefault="00CF5CAE" w:rsidP="00CF5CAE">
      <w:pPr>
        <w:tabs>
          <w:tab w:val="left" w:pos="3402"/>
          <w:tab w:val="left" w:pos="3686"/>
        </w:tabs>
        <w:spacing w:after="120" w:line="240" w:lineRule="auto"/>
        <w:jc w:val="both"/>
        <w:rPr>
          <w:rFonts w:ascii="Arial" w:hAnsi="Arial" w:cs="Arial"/>
          <w:sz w:val="24"/>
          <w:szCs w:val="24"/>
        </w:rPr>
      </w:pPr>
    </w:p>
    <w:p w:rsidR="007D2B22" w:rsidRDefault="00CF5CAE" w:rsidP="00CF5CAE">
      <w:pPr>
        <w:tabs>
          <w:tab w:val="left" w:pos="3402"/>
          <w:tab w:val="left" w:pos="3686"/>
        </w:tabs>
        <w:spacing w:after="120" w:line="240" w:lineRule="auto"/>
        <w:jc w:val="both"/>
        <w:rPr>
          <w:rFonts w:ascii="Arial" w:hAnsi="Arial" w:cs="Arial"/>
          <w:b/>
          <w:sz w:val="24"/>
          <w:szCs w:val="24"/>
        </w:rPr>
      </w:pPr>
      <w:r w:rsidRPr="00CF5CAE">
        <w:rPr>
          <w:rFonts w:ascii="Arial" w:hAnsi="Arial" w:cs="Arial"/>
          <w:sz w:val="24"/>
          <w:szCs w:val="24"/>
        </w:rPr>
        <w:t>Ancak 5393 Sayılı Belediye Kanununun 75. maddesinin (d) bendine göre Belediye Meclisinin tahsis yetkisinin en fazla 25 yıl olduğundan; Yenişehir Belediye Meclisinin 05/06/2009 tarih  56 sayılı belediye meclis kararı ile 07/11/2016 tarih 151 sayılı belediye meclis kararının iptaline ve mülkiyeti belediyemize ait Menteş 20-J-II pafta, 8571 ada, 1 nolu 3291m2’lik 1/1000 ölçekli imar planında belediye hizmet alanına isabet eden  parselin Türkiye Alzheimer Derneği Mersin Şubesine 05.06.2009 tarihinden itibaren 25 (yirmibeş)  yıl süre ile bedelsiz olarak tahsis edilmesinin kabulüne komisyonlarımız tarafından oy birliği ile karar verildi. 08.02.2024</w:t>
      </w:r>
    </w:p>
    <w:sectPr w:rsidR="007D2B2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783" w:rsidRDefault="009B4783" w:rsidP="00C30551">
      <w:pPr>
        <w:spacing w:after="0" w:line="240" w:lineRule="auto"/>
      </w:pPr>
      <w:r>
        <w:separator/>
      </w:r>
    </w:p>
  </w:endnote>
  <w:endnote w:type="continuationSeparator" w:id="1">
    <w:p w:rsidR="009B4783" w:rsidRDefault="009B4783"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783" w:rsidRDefault="009B4783" w:rsidP="00C30551">
      <w:pPr>
        <w:spacing w:after="0" w:line="240" w:lineRule="auto"/>
      </w:pPr>
      <w:r>
        <w:separator/>
      </w:r>
    </w:p>
  </w:footnote>
  <w:footnote w:type="continuationSeparator" w:id="1">
    <w:p w:rsidR="009B4783" w:rsidRDefault="009B4783"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E26B7D">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74530"/>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357A"/>
    <w:rsid w:val="00013A28"/>
    <w:rsid w:val="000145AA"/>
    <w:rsid w:val="00014824"/>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943"/>
    <w:rsid w:val="00067C4D"/>
    <w:rsid w:val="00073350"/>
    <w:rsid w:val="000765E6"/>
    <w:rsid w:val="0007690B"/>
    <w:rsid w:val="00077994"/>
    <w:rsid w:val="00077A84"/>
    <w:rsid w:val="00077FE3"/>
    <w:rsid w:val="00080B79"/>
    <w:rsid w:val="000814D9"/>
    <w:rsid w:val="000827FF"/>
    <w:rsid w:val="000830C8"/>
    <w:rsid w:val="00083328"/>
    <w:rsid w:val="0008393E"/>
    <w:rsid w:val="00086706"/>
    <w:rsid w:val="000917B6"/>
    <w:rsid w:val="000923E1"/>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3C23"/>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E7A91"/>
    <w:rsid w:val="000F11EC"/>
    <w:rsid w:val="000F13D4"/>
    <w:rsid w:val="000F2657"/>
    <w:rsid w:val="000F514D"/>
    <w:rsid w:val="000F58D0"/>
    <w:rsid w:val="00100059"/>
    <w:rsid w:val="00100230"/>
    <w:rsid w:val="00100236"/>
    <w:rsid w:val="00100979"/>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075"/>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3040"/>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4B25"/>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A5C"/>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12D0"/>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2F81"/>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C85"/>
    <w:rsid w:val="00482F84"/>
    <w:rsid w:val="00483468"/>
    <w:rsid w:val="00483EB1"/>
    <w:rsid w:val="004842BC"/>
    <w:rsid w:val="0048511F"/>
    <w:rsid w:val="00485B07"/>
    <w:rsid w:val="00487195"/>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2E3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5D31"/>
    <w:rsid w:val="00656BE1"/>
    <w:rsid w:val="00657B32"/>
    <w:rsid w:val="00657DCE"/>
    <w:rsid w:val="00657EEF"/>
    <w:rsid w:val="006608E8"/>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33CF"/>
    <w:rsid w:val="006943A7"/>
    <w:rsid w:val="00694558"/>
    <w:rsid w:val="00694D81"/>
    <w:rsid w:val="006954EF"/>
    <w:rsid w:val="00696B09"/>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A0C"/>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4F3D"/>
    <w:rsid w:val="0073509C"/>
    <w:rsid w:val="0073598B"/>
    <w:rsid w:val="00735B66"/>
    <w:rsid w:val="00735DC1"/>
    <w:rsid w:val="007363C6"/>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47E05"/>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6232"/>
    <w:rsid w:val="0084723C"/>
    <w:rsid w:val="0085034C"/>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5F94"/>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7F7B"/>
    <w:rsid w:val="00981B0C"/>
    <w:rsid w:val="00981E80"/>
    <w:rsid w:val="00981F8B"/>
    <w:rsid w:val="009824F3"/>
    <w:rsid w:val="00983627"/>
    <w:rsid w:val="00983D8F"/>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97ACF"/>
    <w:rsid w:val="009A0DFD"/>
    <w:rsid w:val="009A2C4D"/>
    <w:rsid w:val="009A4CC3"/>
    <w:rsid w:val="009A5114"/>
    <w:rsid w:val="009B0F8A"/>
    <w:rsid w:val="009B11A4"/>
    <w:rsid w:val="009B3ED3"/>
    <w:rsid w:val="009B3F43"/>
    <w:rsid w:val="009B4223"/>
    <w:rsid w:val="009B4783"/>
    <w:rsid w:val="009B4A17"/>
    <w:rsid w:val="009B575D"/>
    <w:rsid w:val="009B7267"/>
    <w:rsid w:val="009B7A0E"/>
    <w:rsid w:val="009C0124"/>
    <w:rsid w:val="009C10F3"/>
    <w:rsid w:val="009C17FB"/>
    <w:rsid w:val="009C2802"/>
    <w:rsid w:val="009C3F29"/>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616"/>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A7C77"/>
    <w:rsid w:val="00AB016C"/>
    <w:rsid w:val="00AB0BAF"/>
    <w:rsid w:val="00AB1868"/>
    <w:rsid w:val="00AB218E"/>
    <w:rsid w:val="00AB2C0B"/>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52B"/>
    <w:rsid w:val="00B01408"/>
    <w:rsid w:val="00B01479"/>
    <w:rsid w:val="00B0181B"/>
    <w:rsid w:val="00B022A4"/>
    <w:rsid w:val="00B02340"/>
    <w:rsid w:val="00B0288E"/>
    <w:rsid w:val="00B04D49"/>
    <w:rsid w:val="00B05142"/>
    <w:rsid w:val="00B0627A"/>
    <w:rsid w:val="00B0698D"/>
    <w:rsid w:val="00B07AB3"/>
    <w:rsid w:val="00B10829"/>
    <w:rsid w:val="00B11C44"/>
    <w:rsid w:val="00B11F53"/>
    <w:rsid w:val="00B121F3"/>
    <w:rsid w:val="00B12447"/>
    <w:rsid w:val="00B126A8"/>
    <w:rsid w:val="00B13934"/>
    <w:rsid w:val="00B13D61"/>
    <w:rsid w:val="00B14269"/>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31D7"/>
    <w:rsid w:val="00BB3D38"/>
    <w:rsid w:val="00BB5929"/>
    <w:rsid w:val="00BB6FA2"/>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4E4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C08"/>
    <w:rsid w:val="00CE7F28"/>
    <w:rsid w:val="00CF07AD"/>
    <w:rsid w:val="00CF0E0E"/>
    <w:rsid w:val="00CF0E85"/>
    <w:rsid w:val="00CF5B1D"/>
    <w:rsid w:val="00CF5CA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179EC"/>
    <w:rsid w:val="00D20FFD"/>
    <w:rsid w:val="00D21823"/>
    <w:rsid w:val="00D21DB8"/>
    <w:rsid w:val="00D2267E"/>
    <w:rsid w:val="00D268E3"/>
    <w:rsid w:val="00D2694A"/>
    <w:rsid w:val="00D26D7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B4C"/>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5E4"/>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496"/>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CD2"/>
    <w:rsid w:val="00FD2E04"/>
    <w:rsid w:val="00FD3C9E"/>
    <w:rsid w:val="00FD3EEC"/>
    <w:rsid w:val="00FD670F"/>
    <w:rsid w:val="00FE0371"/>
    <w:rsid w:val="00FE0CA6"/>
    <w:rsid w:val="00FE1984"/>
    <w:rsid w:val="00FE1A6E"/>
    <w:rsid w:val="00FE1D78"/>
    <w:rsid w:val="00FE20E4"/>
    <w:rsid w:val="00FE2A58"/>
    <w:rsid w:val="00FE34F3"/>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74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1625</Words>
  <Characters>9268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104</cp:revision>
  <cp:lastPrinted>2022-12-27T08:13:00Z</cp:lastPrinted>
  <dcterms:created xsi:type="dcterms:W3CDTF">2024-03-28T06:19:00Z</dcterms:created>
  <dcterms:modified xsi:type="dcterms:W3CDTF">2024-04-04T08:27:00Z</dcterms:modified>
</cp:coreProperties>
</file>