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E753" w14:textId="77777777" w:rsidR="004212D4" w:rsidRDefault="004212D4" w:rsidP="004212D4">
      <w:pPr>
        <w:pStyle w:val="KonuBal"/>
        <w:jc w:val="center"/>
        <w:rPr>
          <w:sz w:val="22"/>
          <w:szCs w:val="22"/>
        </w:rPr>
      </w:pPr>
      <w:r>
        <w:rPr>
          <w:sz w:val="22"/>
          <w:szCs w:val="22"/>
        </w:rPr>
        <w:t>YENİŞEHİR BELEDİYE BAŞKANLIĞINDAN</w:t>
      </w:r>
    </w:p>
    <w:p w14:paraId="45FB1CF0" w14:textId="77777777" w:rsidR="004212D4" w:rsidRDefault="004212D4" w:rsidP="004212D4">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584BBD">
        <w:rPr>
          <w:sz w:val="22"/>
          <w:szCs w:val="22"/>
        </w:rPr>
        <w:t>03.06</w:t>
      </w:r>
      <w:r>
        <w:rPr>
          <w:sz w:val="22"/>
          <w:szCs w:val="22"/>
        </w:rPr>
        <w:t xml:space="preserve">.2024 </w:t>
      </w:r>
      <w:r w:rsidR="00584BBD">
        <w:rPr>
          <w:sz w:val="22"/>
          <w:szCs w:val="22"/>
        </w:rPr>
        <w:t xml:space="preserve">Pazartesi </w:t>
      </w:r>
      <w:r>
        <w:rPr>
          <w:sz w:val="22"/>
          <w:szCs w:val="22"/>
        </w:rPr>
        <w:t>günü saat 14.00’de</w:t>
      </w:r>
      <w:r>
        <w:rPr>
          <w:b/>
          <w:sz w:val="22"/>
          <w:szCs w:val="22"/>
        </w:rPr>
        <w:t xml:space="preserve"> </w:t>
      </w:r>
      <w:r>
        <w:rPr>
          <w:rFonts w:cs="Arial"/>
          <w:sz w:val="22"/>
          <w:szCs w:val="22"/>
        </w:rPr>
        <w:t xml:space="preserve">Atatürk Kültür Merkezi Özgürlük Salonunda toplanacaktır. Duyurulur. </w:t>
      </w:r>
    </w:p>
    <w:p w14:paraId="4D920F75" w14:textId="77777777" w:rsidR="004212D4" w:rsidRDefault="004212D4" w:rsidP="004212D4">
      <w:pPr>
        <w:rPr>
          <w:sz w:val="4"/>
          <w:szCs w:val="4"/>
        </w:rPr>
      </w:pPr>
    </w:p>
    <w:p w14:paraId="7767E766" w14:textId="77777777" w:rsidR="004212D4" w:rsidRDefault="004212D4" w:rsidP="004212D4">
      <w:pPr>
        <w:pStyle w:val="GvdeMetniGirintisi"/>
        <w:tabs>
          <w:tab w:val="left" w:pos="3402"/>
        </w:tabs>
        <w:ind w:firstLine="0"/>
        <w:rPr>
          <w:rFonts w:cs="Arial"/>
          <w:b/>
          <w:sz w:val="22"/>
          <w:szCs w:val="22"/>
          <w:u w:val="single"/>
        </w:rPr>
      </w:pPr>
    </w:p>
    <w:p w14:paraId="68252379" w14:textId="77777777" w:rsidR="004212D4" w:rsidRDefault="004212D4" w:rsidP="004212D4">
      <w:pPr>
        <w:pStyle w:val="GvdeMetniGirintisi"/>
        <w:tabs>
          <w:tab w:val="left" w:pos="3402"/>
        </w:tabs>
        <w:ind w:firstLine="0"/>
      </w:pPr>
      <w:r>
        <w:rPr>
          <w:rFonts w:cs="Arial"/>
          <w:b/>
          <w:sz w:val="22"/>
          <w:szCs w:val="22"/>
          <w:u w:val="single"/>
        </w:rPr>
        <w:t>G Ü N D E M    :</w:t>
      </w:r>
    </w:p>
    <w:p w14:paraId="73CEB6B1" w14:textId="77777777" w:rsidR="004212D4" w:rsidRDefault="004212D4" w:rsidP="004212D4">
      <w:pPr>
        <w:tabs>
          <w:tab w:val="left" w:pos="426"/>
        </w:tabs>
        <w:ind w:left="142"/>
        <w:jc w:val="both"/>
        <w:rPr>
          <w:rFonts w:ascii="Arial" w:hAnsi="Arial" w:cs="Arial"/>
          <w:b/>
          <w:sz w:val="8"/>
          <w:szCs w:val="8"/>
        </w:rPr>
      </w:pPr>
    </w:p>
    <w:p w14:paraId="5C43870E" w14:textId="77777777" w:rsidR="004212D4" w:rsidRDefault="004212D4" w:rsidP="004212D4">
      <w:pPr>
        <w:rPr>
          <w:sz w:val="4"/>
          <w:szCs w:val="4"/>
        </w:rPr>
      </w:pPr>
    </w:p>
    <w:p w14:paraId="25A10D83" w14:textId="77777777" w:rsidR="004212D4" w:rsidRDefault="004212D4" w:rsidP="004212D4">
      <w:pPr>
        <w:tabs>
          <w:tab w:val="left" w:pos="426"/>
        </w:tabs>
        <w:ind w:left="142"/>
        <w:jc w:val="both"/>
        <w:rPr>
          <w:rFonts w:ascii="Arial" w:hAnsi="Arial" w:cs="Arial"/>
          <w:b/>
          <w:sz w:val="4"/>
          <w:szCs w:val="4"/>
        </w:rPr>
      </w:pPr>
    </w:p>
    <w:p w14:paraId="2E9023DF" w14:textId="77777777" w:rsidR="004212D4" w:rsidRDefault="004212D4" w:rsidP="004212D4">
      <w:pPr>
        <w:tabs>
          <w:tab w:val="left" w:pos="426"/>
        </w:tabs>
        <w:ind w:left="142"/>
        <w:jc w:val="both"/>
        <w:rPr>
          <w:rFonts w:ascii="Arial" w:hAnsi="Arial" w:cs="Arial"/>
          <w:b/>
          <w:sz w:val="4"/>
          <w:szCs w:val="4"/>
        </w:rPr>
      </w:pPr>
    </w:p>
    <w:p w14:paraId="6ABCEE36" w14:textId="77777777" w:rsidR="004212D4" w:rsidRDefault="004212D4" w:rsidP="004212D4">
      <w:pPr>
        <w:tabs>
          <w:tab w:val="left" w:pos="426"/>
        </w:tabs>
        <w:ind w:left="142"/>
        <w:jc w:val="both"/>
        <w:rPr>
          <w:rFonts w:ascii="Arial" w:hAnsi="Arial" w:cs="Arial"/>
          <w:b/>
          <w:sz w:val="4"/>
          <w:szCs w:val="4"/>
        </w:rPr>
      </w:pPr>
    </w:p>
    <w:p w14:paraId="6D0B8367" w14:textId="77777777" w:rsidR="004212D4" w:rsidRDefault="004212D4" w:rsidP="004212D4">
      <w:pPr>
        <w:tabs>
          <w:tab w:val="left" w:pos="426"/>
        </w:tabs>
        <w:ind w:left="142"/>
        <w:jc w:val="both"/>
        <w:rPr>
          <w:rFonts w:ascii="Arial" w:hAnsi="Arial" w:cs="Arial"/>
          <w:b/>
          <w:sz w:val="4"/>
          <w:szCs w:val="4"/>
        </w:rPr>
      </w:pPr>
    </w:p>
    <w:p w14:paraId="6DBCF4EF" w14:textId="77777777" w:rsidR="004212D4" w:rsidRDefault="004212D4" w:rsidP="004212D4">
      <w:pPr>
        <w:pStyle w:val="GvdeMetniGirintisi"/>
        <w:tabs>
          <w:tab w:val="left" w:pos="708"/>
        </w:tabs>
        <w:ind w:left="142" w:firstLine="0"/>
        <w:rPr>
          <w:rFonts w:ascii="Times New Roman" w:hAnsi="Times New Roman"/>
          <w:sz w:val="6"/>
          <w:szCs w:val="6"/>
        </w:rPr>
      </w:pPr>
    </w:p>
    <w:p w14:paraId="050D7209" w14:textId="77777777" w:rsidR="004212D4" w:rsidRDefault="004212D4" w:rsidP="004212D4">
      <w:pPr>
        <w:pStyle w:val="GvdeMetniGirintisi"/>
        <w:tabs>
          <w:tab w:val="left" w:pos="708"/>
        </w:tabs>
        <w:ind w:left="142" w:firstLine="0"/>
        <w:rPr>
          <w:rFonts w:ascii="Times New Roman" w:hAnsi="Times New Roman"/>
          <w:sz w:val="6"/>
          <w:szCs w:val="6"/>
        </w:rPr>
      </w:pPr>
    </w:p>
    <w:p w14:paraId="6FDC6476" w14:textId="77777777" w:rsidR="00584BBD" w:rsidRDefault="00584BBD" w:rsidP="00584BBD">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14:paraId="7506EE9C" w14:textId="77777777" w:rsidR="00584BBD" w:rsidRDefault="00584BBD" w:rsidP="00584BBD">
      <w:pPr>
        <w:tabs>
          <w:tab w:val="num" w:pos="567"/>
        </w:tabs>
        <w:ind w:left="567" w:hanging="425"/>
        <w:jc w:val="both"/>
        <w:rPr>
          <w:rFonts w:ascii="Arial" w:hAnsi="Arial" w:cs="Arial"/>
          <w:sz w:val="16"/>
          <w:szCs w:val="16"/>
        </w:rPr>
      </w:pPr>
      <w:r>
        <w:rPr>
          <w:rFonts w:ascii="Arial" w:hAnsi="Arial" w:cs="Arial"/>
          <w:sz w:val="22"/>
          <w:szCs w:val="22"/>
        </w:rPr>
        <w:t xml:space="preserve">  </w:t>
      </w:r>
    </w:p>
    <w:p w14:paraId="25FCDEAB" w14:textId="77777777" w:rsidR="00584BBD" w:rsidRDefault="00584BBD" w:rsidP="00584BBD">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Bir önceki birleşim tutanak özetinin okunması.</w:t>
      </w:r>
    </w:p>
    <w:p w14:paraId="70F713AB" w14:textId="77777777" w:rsidR="00304A06" w:rsidRDefault="00304A06" w:rsidP="00304A06">
      <w:pPr>
        <w:ind w:left="567"/>
        <w:jc w:val="both"/>
        <w:rPr>
          <w:rFonts w:ascii="Arial" w:hAnsi="Arial" w:cs="Arial"/>
          <w:sz w:val="22"/>
          <w:szCs w:val="22"/>
        </w:rPr>
      </w:pPr>
    </w:p>
    <w:p w14:paraId="51BA873F" w14:textId="77777777" w:rsidR="00584BBD" w:rsidRPr="00304A06" w:rsidRDefault="00584BBD" w:rsidP="00304A06">
      <w:pPr>
        <w:numPr>
          <w:ilvl w:val="0"/>
          <w:numId w:val="1"/>
        </w:numPr>
        <w:tabs>
          <w:tab w:val="clear" w:pos="502"/>
          <w:tab w:val="num" w:pos="567"/>
        </w:tabs>
        <w:ind w:left="567" w:hanging="425"/>
        <w:jc w:val="both"/>
        <w:rPr>
          <w:rFonts w:ascii="Arial" w:hAnsi="Arial" w:cs="Arial"/>
          <w:sz w:val="22"/>
          <w:szCs w:val="22"/>
        </w:rPr>
      </w:pPr>
      <w:r w:rsidRPr="00304A06">
        <w:rPr>
          <w:rFonts w:ascii="Arial" w:hAnsi="Arial" w:cs="Arial"/>
          <w:sz w:val="22"/>
          <w:szCs w:val="22"/>
        </w:rPr>
        <w:t>Belediyemiz 657 sayılı yasaya tabii memur statüsünde çalışanlar için hazırlanan dolu kadro değişikliği cetveli (III Sayılı Cetvel) ile ilgili teklifin görüşülmesi.</w:t>
      </w:r>
    </w:p>
    <w:p w14:paraId="7BE36D1A" w14:textId="77777777" w:rsidR="00584BBD" w:rsidRDefault="00584BBD" w:rsidP="00584BBD">
      <w:pPr>
        <w:pStyle w:val="ListeParagraf"/>
        <w:rPr>
          <w:rFonts w:ascii="Arial" w:hAnsi="Arial" w:cs="Arial"/>
          <w:sz w:val="14"/>
          <w:szCs w:val="14"/>
        </w:rPr>
      </w:pPr>
    </w:p>
    <w:p w14:paraId="5EDD69E4" w14:textId="77777777" w:rsidR="00584BBD" w:rsidRDefault="00584BBD" w:rsidP="00584BBD">
      <w:pPr>
        <w:numPr>
          <w:ilvl w:val="0"/>
          <w:numId w:val="1"/>
        </w:numPr>
        <w:ind w:left="567" w:hanging="425"/>
        <w:jc w:val="both"/>
        <w:rPr>
          <w:rFonts w:ascii="Arial" w:hAnsi="Arial" w:cs="Arial"/>
          <w:sz w:val="22"/>
          <w:szCs w:val="22"/>
        </w:rPr>
      </w:pPr>
      <w:r>
        <w:rPr>
          <w:rFonts w:ascii="Arial" w:hAnsi="Arial" w:cs="Arial"/>
          <w:sz w:val="22"/>
          <w:szCs w:val="22"/>
        </w:rPr>
        <w:t xml:space="preserve"> 05.07.2021 tarih ve 119 sayılı Meclis kararı ile kabul edilen Kadın ve Aile Hizmetleri Müdürlüğüne ait Görev, Yetki ve Sorumluluk ile Çalışma Usul ve Esaslarına Dair Yönetmeliğin revize edilmesi ile ilgili teklifin görüşülmesi.</w:t>
      </w:r>
    </w:p>
    <w:p w14:paraId="6F343BF2" w14:textId="77777777" w:rsidR="00584BBD" w:rsidRDefault="00584BBD" w:rsidP="00584BBD">
      <w:pPr>
        <w:pStyle w:val="ListeParagraf"/>
        <w:rPr>
          <w:rFonts w:ascii="Arial" w:hAnsi="Arial" w:cs="Arial"/>
          <w:sz w:val="14"/>
          <w:szCs w:val="14"/>
        </w:rPr>
      </w:pPr>
    </w:p>
    <w:p w14:paraId="41ECB73D" w14:textId="77777777" w:rsidR="00584BBD" w:rsidRDefault="00584BBD" w:rsidP="00584BBD">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 bünyesinde bulunan Yenişehir Belediyesi Kemal KILIÇDAROĞLU Misafirhanesinin 2024-2025 yılı ücretlerinin belirlenmesi ile ilgili teklifin görüşülmesi.  </w:t>
      </w:r>
    </w:p>
    <w:p w14:paraId="313E709C" w14:textId="77777777" w:rsidR="00584BBD" w:rsidRDefault="00584BBD" w:rsidP="00584BBD">
      <w:pPr>
        <w:pStyle w:val="ListeParagraf"/>
        <w:rPr>
          <w:rFonts w:ascii="Arial" w:hAnsi="Arial" w:cs="Arial"/>
          <w:sz w:val="14"/>
          <w:szCs w:val="14"/>
        </w:rPr>
      </w:pPr>
    </w:p>
    <w:p w14:paraId="4372D528" w14:textId="77777777" w:rsidR="00584BBD" w:rsidRDefault="00584BBD" w:rsidP="00584BBD">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 bünyesinde bulunan Yenişehir Belediyesi Mustafa Baysan Yüksek Öğretim Erkek Öğrenci Yurdunun 2024-2025 yılı ücretlerinin belirlenmesi ile ilgili teklifin görüşülmesi.</w:t>
      </w:r>
    </w:p>
    <w:p w14:paraId="27683A1F" w14:textId="77777777" w:rsidR="00584BBD" w:rsidRDefault="00584BBD" w:rsidP="00584BBD">
      <w:pPr>
        <w:pStyle w:val="ListeParagraf"/>
        <w:rPr>
          <w:rFonts w:ascii="Arial" w:hAnsi="Arial" w:cs="Arial"/>
          <w:sz w:val="14"/>
          <w:szCs w:val="14"/>
        </w:rPr>
      </w:pPr>
    </w:p>
    <w:p w14:paraId="648A81E3" w14:textId="77777777" w:rsidR="00584BBD" w:rsidRDefault="00584BBD" w:rsidP="00584BBD">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Belediyemize ait Yeni Yenişehir İşletmecilik Şirketinin sermayesinin belirlenmesi ile ilgili teklifin görüşülmesi.</w:t>
      </w:r>
    </w:p>
    <w:p w14:paraId="30A5DE5F" w14:textId="77777777" w:rsidR="00584BBD" w:rsidRDefault="00584BBD" w:rsidP="00584BBD">
      <w:pPr>
        <w:pStyle w:val="ListeParagraf"/>
        <w:rPr>
          <w:rFonts w:ascii="Arial" w:hAnsi="Arial" w:cs="Arial"/>
          <w:sz w:val="14"/>
          <w:szCs w:val="14"/>
        </w:rPr>
      </w:pPr>
    </w:p>
    <w:p w14:paraId="6650B47B" w14:textId="77777777" w:rsidR="00584BBD" w:rsidRDefault="00584BBD" w:rsidP="00584BBD">
      <w:pPr>
        <w:numPr>
          <w:ilvl w:val="0"/>
          <w:numId w:val="1"/>
        </w:numPr>
        <w:ind w:left="567" w:hanging="425"/>
        <w:jc w:val="both"/>
        <w:rPr>
          <w:rFonts w:ascii="Arial" w:hAnsi="Arial" w:cs="Arial"/>
          <w:sz w:val="22"/>
          <w:szCs w:val="22"/>
        </w:rPr>
      </w:pPr>
      <w:r>
        <w:rPr>
          <w:rFonts w:ascii="Arial" w:hAnsi="Arial" w:cs="Arial"/>
          <w:sz w:val="22"/>
          <w:szCs w:val="22"/>
        </w:rPr>
        <w:t xml:space="preserve"> Yenişehir III. Etap 1/1000 ölçekli İlave ve Revizyon Uygulama İmar Planı değişikliği ile ilgili teklifin görüşülmesi.</w:t>
      </w:r>
    </w:p>
    <w:p w14:paraId="4128C7F2" w14:textId="77777777" w:rsidR="00584BBD" w:rsidRDefault="00584BBD" w:rsidP="00584BBD">
      <w:pPr>
        <w:pStyle w:val="ListeParagraf"/>
        <w:rPr>
          <w:rFonts w:ascii="Arial" w:hAnsi="Arial" w:cs="Arial"/>
          <w:sz w:val="14"/>
          <w:szCs w:val="14"/>
        </w:rPr>
      </w:pPr>
    </w:p>
    <w:p w14:paraId="548B7304" w14:textId="77777777" w:rsidR="00584BBD" w:rsidRDefault="00584BBD" w:rsidP="00584BBD">
      <w:pPr>
        <w:numPr>
          <w:ilvl w:val="0"/>
          <w:numId w:val="1"/>
        </w:numPr>
        <w:ind w:left="567" w:hanging="425"/>
        <w:jc w:val="both"/>
        <w:rPr>
          <w:rFonts w:ascii="Arial" w:hAnsi="Arial" w:cs="Arial"/>
          <w:sz w:val="22"/>
          <w:szCs w:val="22"/>
        </w:rPr>
      </w:pPr>
      <w:r>
        <w:rPr>
          <w:rFonts w:ascii="Arial" w:hAnsi="Arial" w:cs="Arial"/>
          <w:sz w:val="22"/>
          <w:szCs w:val="22"/>
        </w:rPr>
        <w:t xml:space="preserve"> Mersin İli, Yenişehir İlçesi, tapuda Çiftlik Mahallesi, 0-33-A-21-B-4-C pafta, 368 ada 1 </w:t>
      </w:r>
      <w:proofErr w:type="spellStart"/>
      <w:r>
        <w:rPr>
          <w:rFonts w:ascii="Arial" w:hAnsi="Arial" w:cs="Arial"/>
          <w:sz w:val="22"/>
          <w:szCs w:val="22"/>
        </w:rPr>
        <w:t>nolu</w:t>
      </w:r>
      <w:proofErr w:type="spellEnd"/>
      <w:r>
        <w:rPr>
          <w:rFonts w:ascii="Arial" w:hAnsi="Arial" w:cs="Arial"/>
          <w:sz w:val="22"/>
          <w:szCs w:val="22"/>
        </w:rPr>
        <w:t xml:space="preserve"> parsel ile ilgili 1/1000 ölçekli Uygulama İmar Planı değişikliği teklifinin görüşülmesi.</w:t>
      </w:r>
    </w:p>
    <w:p w14:paraId="04C85412" w14:textId="77777777" w:rsidR="00584BBD" w:rsidRDefault="00584BBD" w:rsidP="00584BBD">
      <w:pPr>
        <w:pStyle w:val="ListeParagraf"/>
        <w:rPr>
          <w:rFonts w:ascii="Arial" w:hAnsi="Arial" w:cs="Arial"/>
          <w:sz w:val="14"/>
          <w:szCs w:val="14"/>
        </w:rPr>
      </w:pPr>
    </w:p>
    <w:p w14:paraId="144DF46F" w14:textId="77777777" w:rsidR="00584BBD" w:rsidRDefault="00584BBD" w:rsidP="00584BBD">
      <w:pPr>
        <w:numPr>
          <w:ilvl w:val="0"/>
          <w:numId w:val="1"/>
        </w:numPr>
        <w:ind w:left="567" w:hanging="567"/>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Toroslar</w:t>
      </w:r>
      <w:proofErr w:type="spellEnd"/>
      <w:r>
        <w:rPr>
          <w:rFonts w:ascii="Arial" w:hAnsi="Arial" w:cs="Arial"/>
          <w:sz w:val="22"/>
          <w:szCs w:val="22"/>
        </w:rPr>
        <w:t xml:space="preserve"> Elektrik Dağıtım A.</w:t>
      </w:r>
      <w:proofErr w:type="spellStart"/>
      <w:r>
        <w:rPr>
          <w:rFonts w:ascii="Arial" w:hAnsi="Arial" w:cs="Arial"/>
          <w:sz w:val="22"/>
          <w:szCs w:val="22"/>
        </w:rPr>
        <w:t>Ş’nin</w:t>
      </w:r>
      <w:proofErr w:type="spellEnd"/>
      <w:r>
        <w:rPr>
          <w:rFonts w:ascii="Arial" w:hAnsi="Arial" w:cs="Arial"/>
          <w:sz w:val="22"/>
          <w:szCs w:val="22"/>
        </w:rPr>
        <w:t xml:space="preserve"> yazılarına istinaden 1/1000 ölçekli Uygulama İmar Planı değişikliği teklifinin görüşülmesi.</w:t>
      </w:r>
    </w:p>
    <w:p w14:paraId="0DA6FB27" w14:textId="77777777" w:rsidR="00584BBD" w:rsidRDefault="00584BBD" w:rsidP="00584BBD">
      <w:pPr>
        <w:pStyle w:val="ListeParagraf"/>
        <w:rPr>
          <w:rFonts w:ascii="Arial" w:hAnsi="Arial" w:cs="Arial"/>
          <w:sz w:val="14"/>
          <w:szCs w:val="14"/>
        </w:rPr>
      </w:pPr>
    </w:p>
    <w:p w14:paraId="59FDBCD1" w14:textId="77777777" w:rsidR="00584BBD" w:rsidRDefault="00584BBD" w:rsidP="00584BBD">
      <w:pPr>
        <w:numPr>
          <w:ilvl w:val="0"/>
          <w:numId w:val="1"/>
        </w:numPr>
        <w:ind w:left="567" w:hanging="567"/>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Toroslar</w:t>
      </w:r>
      <w:proofErr w:type="spellEnd"/>
      <w:r>
        <w:rPr>
          <w:rFonts w:ascii="Arial" w:hAnsi="Arial" w:cs="Arial"/>
          <w:sz w:val="22"/>
          <w:szCs w:val="22"/>
        </w:rPr>
        <w:t xml:space="preserve"> Elektrik Dağıtım A.</w:t>
      </w:r>
      <w:proofErr w:type="spellStart"/>
      <w:r>
        <w:rPr>
          <w:rFonts w:ascii="Arial" w:hAnsi="Arial" w:cs="Arial"/>
          <w:sz w:val="22"/>
          <w:szCs w:val="22"/>
        </w:rPr>
        <w:t>Ş’nin</w:t>
      </w:r>
      <w:proofErr w:type="spellEnd"/>
      <w:r>
        <w:rPr>
          <w:rFonts w:ascii="Arial" w:hAnsi="Arial" w:cs="Arial"/>
          <w:sz w:val="22"/>
          <w:szCs w:val="22"/>
        </w:rPr>
        <w:t xml:space="preserve"> yazılarına istinaden 1/1000 ölçekli Uygulama İmar Planı değişikliği teklifinin görüşülmesi.</w:t>
      </w:r>
    </w:p>
    <w:p w14:paraId="764179DC" w14:textId="77777777" w:rsidR="00584BBD" w:rsidRDefault="00584BBD" w:rsidP="00584BBD">
      <w:pPr>
        <w:tabs>
          <w:tab w:val="num" w:pos="567"/>
        </w:tabs>
        <w:ind w:left="567" w:hanging="567"/>
        <w:jc w:val="both"/>
        <w:rPr>
          <w:rFonts w:ascii="Arial" w:hAnsi="Arial" w:cs="Arial"/>
          <w:sz w:val="22"/>
          <w:szCs w:val="22"/>
        </w:rPr>
      </w:pPr>
    </w:p>
    <w:p w14:paraId="48ECE841" w14:textId="77777777" w:rsidR="00267A3E" w:rsidRPr="00584BBD" w:rsidRDefault="00584BBD" w:rsidP="00584BBD">
      <w:pPr>
        <w:widowControl w:val="0"/>
        <w:numPr>
          <w:ilvl w:val="0"/>
          <w:numId w:val="1"/>
        </w:numPr>
        <w:ind w:left="567" w:hanging="567"/>
        <w:jc w:val="both"/>
        <w:rPr>
          <w:rFonts w:ascii="Arial" w:hAnsi="Arial" w:cs="Arial"/>
          <w:sz w:val="22"/>
          <w:szCs w:val="22"/>
        </w:rPr>
      </w:pPr>
      <w:r>
        <w:rPr>
          <w:rFonts w:ascii="Arial" w:hAnsi="Arial" w:cs="Arial"/>
          <w:sz w:val="22"/>
          <w:szCs w:val="22"/>
        </w:rPr>
        <w:t xml:space="preserve">Öneriler ve Temenniler.   </w:t>
      </w:r>
    </w:p>
    <w:sectPr w:rsidR="00267A3E" w:rsidRPr="00584BBD">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2789C"/>
    <w:multiLevelType w:val="hybridMultilevel"/>
    <w:tmpl w:val="4CF82C20"/>
    <w:lvl w:ilvl="0" w:tplc="1004BA06">
      <w:start w:val="1"/>
      <w:numFmt w:val="decimal"/>
      <w:lvlText w:val="%1."/>
      <w:lvlJc w:val="left"/>
      <w:pPr>
        <w:tabs>
          <w:tab w:val="num" w:pos="502"/>
        </w:tabs>
        <w:ind w:left="502"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31290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9"/>
    <w:rsid w:val="00267A3E"/>
    <w:rsid w:val="00304A06"/>
    <w:rsid w:val="004212D4"/>
    <w:rsid w:val="00584BBD"/>
    <w:rsid w:val="00661D99"/>
    <w:rsid w:val="00891232"/>
    <w:rsid w:val="00CF544E"/>
    <w:rsid w:val="00D701DE"/>
    <w:rsid w:val="00D90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B53D3"/>
  <w15:chartTrackingRefBased/>
  <w15:docId w15:val="{284B7034-F877-4519-ACEA-0E21FF4C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4212D4"/>
    <w:rPr>
      <w:rFonts w:ascii="Arial" w:hAnsi="Arial" w:cs="Arial"/>
      <w:b/>
      <w:sz w:val="24"/>
    </w:rPr>
  </w:style>
  <w:style w:type="paragraph" w:styleId="GvdeMetniGirintisi">
    <w:name w:val="Body Text Indent"/>
    <w:basedOn w:val="Normal"/>
    <w:link w:val="GvdeMetniGirintisiChar"/>
    <w:semiHidden/>
    <w:unhideWhenUsed/>
    <w:rsid w:val="004212D4"/>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4212D4"/>
    <w:rPr>
      <w:rFonts w:ascii="Arial" w:hAnsi="Arial"/>
      <w:sz w:val="24"/>
    </w:rPr>
  </w:style>
  <w:style w:type="paragraph" w:styleId="KonuBal">
    <w:name w:val="Title"/>
    <w:basedOn w:val="Normal"/>
    <w:link w:val="KonuBalChar"/>
    <w:qFormat/>
    <w:rsid w:val="004212D4"/>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4212D4"/>
    <w:rPr>
      <w:rFonts w:ascii="Cambria" w:eastAsia="Times New Roman" w:hAnsi="Cambria" w:cs="Times New Roman"/>
      <w:b/>
      <w:bCs/>
      <w:kern w:val="28"/>
      <w:sz w:val="32"/>
      <w:szCs w:val="32"/>
    </w:rPr>
  </w:style>
  <w:style w:type="paragraph" w:styleId="ListeParagraf">
    <w:name w:val="List Paragraph"/>
    <w:basedOn w:val="Normal"/>
    <w:uiPriority w:val="34"/>
    <w:qFormat/>
    <w:rsid w:val="00584B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43440">
      <w:bodyDiv w:val="1"/>
      <w:marLeft w:val="0"/>
      <w:marRight w:val="0"/>
      <w:marTop w:val="0"/>
      <w:marBottom w:val="0"/>
      <w:divBdr>
        <w:top w:val="none" w:sz="0" w:space="0" w:color="auto"/>
        <w:left w:val="none" w:sz="0" w:space="0" w:color="auto"/>
        <w:bottom w:val="none" w:sz="0" w:space="0" w:color="auto"/>
        <w:right w:val="none" w:sz="0" w:space="0" w:color="auto"/>
      </w:divBdr>
    </w:div>
    <w:div w:id="19402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3.06.2024%20MECL&#304;S%20G&#220;NDEM&#304;%20(&#304;NTERNE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03.06.2024 MECLİS GÜNDEMİ (İNTERNET).dot</Template>
  <TotalTime>0</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MUhAmmEt ERtUğRuL BaLıKçI</cp:lastModifiedBy>
  <cp:revision>1</cp:revision>
  <dcterms:created xsi:type="dcterms:W3CDTF">2024-05-30T13:58:00Z</dcterms:created>
  <dcterms:modified xsi:type="dcterms:W3CDTF">2024-05-30T13:58:00Z</dcterms:modified>
</cp:coreProperties>
</file>