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14:paraId="1C3A437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7CE30FD" w14:textId="77777777"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14:paraId="49BECBAA" w14:textId="77777777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23BC344" w14:textId="77777777"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14:paraId="5E9B90F0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79808EF" w14:textId="4A47E86C" w:rsidR="00A4022D" w:rsidRPr="005A51AA" w:rsidRDefault="004A6DFC" w:rsidP="00E0516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5A51AA">
              <w:rPr>
                <w:rFonts w:ascii="Arial" w:hAnsi="Arial" w:cs="Arial"/>
                <w:sz w:val="24"/>
              </w:rPr>
              <w:t>Emlak ve İstimlak 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E05162">
              <w:rPr>
                <w:rFonts w:ascii="Arial" w:hAnsi="Arial" w:cs="Arial"/>
                <w:sz w:val="24"/>
              </w:rPr>
              <w:t>26</w:t>
            </w:r>
            <w:r w:rsidR="002B701F" w:rsidRPr="005A51AA">
              <w:rPr>
                <w:rFonts w:ascii="Arial" w:hAnsi="Arial" w:cs="Arial"/>
                <w:sz w:val="24"/>
              </w:rPr>
              <w:t>.08.2024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Pr="005A51AA">
              <w:rPr>
                <w:rFonts w:ascii="Arial" w:hAnsi="Arial" w:cs="Arial"/>
                <w:sz w:val="24"/>
              </w:rPr>
              <w:t>E-82494908-756.01-13</w:t>
            </w:r>
            <w:r w:rsidR="00E05162">
              <w:rPr>
                <w:rFonts w:ascii="Arial" w:hAnsi="Arial" w:cs="Arial"/>
                <w:sz w:val="24"/>
              </w:rPr>
              <w:t xml:space="preserve">1997 </w:t>
            </w:r>
            <w:r w:rsidR="002B701F" w:rsidRPr="005A51AA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A4022D" w:rsidRPr="000C2C50" w14:paraId="4FC4B2D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1143868" w14:textId="77777777" w:rsidR="00A4022D" w:rsidRDefault="00A4022D">
            <w:pPr>
              <w:rPr>
                <w:sz w:val="24"/>
              </w:rPr>
            </w:pPr>
          </w:p>
        </w:tc>
      </w:tr>
      <w:tr w:rsidR="00A4022D" w:rsidRPr="000C2C50" w14:paraId="210053F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80EB442" w14:textId="77777777"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14:paraId="772617FF" w14:textId="77777777"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73918B" w14:textId="41183003" w:rsidR="00E05162" w:rsidRDefault="000A6460" w:rsidP="000A6460">
            <w:pPr>
              <w:ind w:left="-108" w:firstLine="7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05162" w:rsidRPr="00E05162">
              <w:rPr>
                <w:rFonts w:ascii="Arial" w:hAnsi="Arial" w:cs="Arial"/>
                <w:sz w:val="22"/>
                <w:szCs w:val="22"/>
              </w:rPr>
              <w:t xml:space="preserve">ülkiyeti Belediyemize ait Menteş 13127 ada 5 </w:t>
            </w:r>
            <w:proofErr w:type="spellStart"/>
            <w:r w:rsidR="00E05162" w:rsidRPr="00E0516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="00E05162" w:rsidRPr="00E05162">
              <w:rPr>
                <w:rFonts w:ascii="Arial" w:hAnsi="Arial" w:cs="Arial"/>
                <w:sz w:val="22"/>
                <w:szCs w:val="22"/>
              </w:rPr>
              <w:t xml:space="preserve"> 2713,77 m2'lik</w:t>
            </w:r>
            <w:r w:rsidR="00E05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162" w:rsidRPr="00E05162">
              <w:rPr>
                <w:rFonts w:ascii="Arial" w:hAnsi="Arial" w:cs="Arial"/>
                <w:sz w:val="22"/>
                <w:szCs w:val="22"/>
              </w:rPr>
              <w:t>parsel 1/1000 ölçekli imar planında belediye hizmet alanına (</w:t>
            </w:r>
            <w:proofErr w:type="spellStart"/>
            <w:r w:rsidR="00E05162" w:rsidRPr="00E05162">
              <w:rPr>
                <w:rFonts w:ascii="Arial" w:hAnsi="Arial" w:cs="Arial"/>
                <w:sz w:val="22"/>
                <w:szCs w:val="22"/>
              </w:rPr>
              <w:t>Soyal</w:t>
            </w:r>
            <w:proofErr w:type="spellEnd"/>
            <w:r w:rsidR="00E05162" w:rsidRPr="00E05162">
              <w:rPr>
                <w:rFonts w:ascii="Arial" w:hAnsi="Arial" w:cs="Arial"/>
                <w:sz w:val="22"/>
                <w:szCs w:val="22"/>
              </w:rPr>
              <w:t>, Kültürel ve İdari Merkez) isabet</w:t>
            </w:r>
            <w:r w:rsidR="00E05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162" w:rsidRPr="00E05162">
              <w:rPr>
                <w:rFonts w:ascii="Arial" w:hAnsi="Arial" w:cs="Arial"/>
                <w:sz w:val="22"/>
                <w:szCs w:val="22"/>
              </w:rPr>
              <w:t>etmekte olup, MEFA İnşaat İthalat İhracat Sanayi ve Ticaret Limited Şirketi tarafından tahsisi talep</w:t>
            </w:r>
            <w:r w:rsidR="00E05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162" w:rsidRPr="00E05162">
              <w:rPr>
                <w:rFonts w:ascii="Arial" w:hAnsi="Arial" w:cs="Arial"/>
                <w:sz w:val="22"/>
                <w:szCs w:val="22"/>
              </w:rPr>
              <w:t>edilmektedir.</w:t>
            </w:r>
          </w:p>
          <w:p w14:paraId="6BA3375E" w14:textId="77777777" w:rsidR="00E05162" w:rsidRPr="00E05162" w:rsidRDefault="00E05162" w:rsidP="00E05162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A92C5" w14:textId="48E292E7" w:rsidR="00E05162" w:rsidRDefault="00E05162" w:rsidP="000A6460">
            <w:pPr>
              <w:ind w:left="-108" w:firstLine="7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162">
              <w:rPr>
                <w:rFonts w:ascii="Arial" w:hAnsi="Arial" w:cs="Arial"/>
                <w:sz w:val="22"/>
                <w:szCs w:val="22"/>
              </w:rPr>
              <w:t xml:space="preserve">5393 sayılı </w:t>
            </w:r>
            <w:proofErr w:type="gramStart"/>
            <w:r w:rsidRPr="00E05162">
              <w:rPr>
                <w:rFonts w:ascii="Arial" w:hAnsi="Arial" w:cs="Arial"/>
                <w:sz w:val="22"/>
                <w:szCs w:val="22"/>
              </w:rPr>
              <w:t>Belediye Kanununun</w:t>
            </w:r>
            <w:proofErr w:type="gramEnd"/>
            <w:r w:rsidRPr="00E05162">
              <w:rPr>
                <w:rFonts w:ascii="Arial" w:hAnsi="Arial" w:cs="Arial"/>
                <w:sz w:val="22"/>
                <w:szCs w:val="22"/>
              </w:rPr>
              <w:t xml:space="preserve"> belediyenin yetki ve imtiyazları başlığının 15. maddesinin (h)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bendinde “Mahalli müşterek nitelikteki hizmetlerin yerine getirilmesi amacıyla, belediye ve mücavir alan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sınırları içerisinde taşınmaz almak, kamulaştırmak, satmak, kiralamak veya kiraya vermek, trampa etmek,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tahsis etmek bunlar üzerinde sınırlı ayni hak tesis etmek” denmektedir.</w:t>
            </w:r>
            <w:r w:rsidR="000A64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15. maddenin (ı) bendinin 2. paragrafında “İl sınırları içinde büyükşehir belediyeleri,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belediye ve mücavir alan sınırları içinde il belediyeleri ile nüfusu 10.000 'i geçen belediyeler, meclis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kararıyla; Sağlık, eğitim, sosyal hizmet ve turizmi geliştirecek projelere Çevre ve Şehircilik Bakanlığının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onayı ile ücretsiz veya düşük bir bedelle amacı dışında kullanılmamak kaydıyla taşınmaz tahsis edebilir.”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denmektedir.</w:t>
            </w:r>
          </w:p>
          <w:p w14:paraId="4F2D5C72" w14:textId="77777777" w:rsidR="00E05162" w:rsidRPr="00E05162" w:rsidRDefault="00E05162" w:rsidP="00E05162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E52CA3" w14:textId="7763D569" w:rsidR="000A6460" w:rsidRDefault="00E05162" w:rsidP="000A6460">
            <w:pPr>
              <w:ind w:left="-108" w:firstLine="7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162">
              <w:rPr>
                <w:rFonts w:ascii="Arial" w:hAnsi="Arial" w:cs="Arial"/>
                <w:sz w:val="22"/>
                <w:szCs w:val="22"/>
              </w:rPr>
              <w:t>Yine 5393 sayılı Belediye Kanununun Belediye Meclisinin görev ve yetkileri başlığının 18.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maddesinin (e) bendinde “Taşınmaz mal alımına, satımına, takasına, tahsisine, tahsisi şeklinin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değiştirilmesine veya tahsisli bir taşınmazın kamu hizmetinde ihtiyaç duyulmaması halinde tahsisin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kaldırılmasına üç yıldan fazla kiralanmasına ve süresi otuz yılı geçmemek kaydıyla bunlar üzerinde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sınırlı ayni hak tesisine karar vermek” Belediye Meclisinin yetkisi dahilinde olduğundan söz konusu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 xml:space="preserve">Menteş 13127 ada 5 </w:t>
            </w:r>
            <w:proofErr w:type="spellStart"/>
            <w:r w:rsidRPr="00E0516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E05162">
              <w:rPr>
                <w:rFonts w:ascii="Arial" w:hAnsi="Arial" w:cs="Arial"/>
                <w:sz w:val="22"/>
                <w:szCs w:val="22"/>
              </w:rPr>
              <w:t xml:space="preserve"> 2713,77 m2'lik Belediye Hizmet Alanı (</w:t>
            </w:r>
            <w:proofErr w:type="spellStart"/>
            <w:r w:rsidRPr="00E05162">
              <w:rPr>
                <w:rFonts w:ascii="Arial" w:hAnsi="Arial" w:cs="Arial"/>
                <w:sz w:val="22"/>
                <w:szCs w:val="22"/>
              </w:rPr>
              <w:t>Soyal</w:t>
            </w:r>
            <w:proofErr w:type="spellEnd"/>
            <w:r w:rsidRPr="00E05162">
              <w:rPr>
                <w:rFonts w:ascii="Arial" w:hAnsi="Arial" w:cs="Arial"/>
                <w:sz w:val="22"/>
                <w:szCs w:val="22"/>
              </w:rPr>
              <w:t>, Kültürel ve İdari Merkez) vasıflı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parselin tahsisinin ve tahsis süresinin belirlenmesi ve MEFA İnşaat İthalat İhracat Sanayi ve Ticaret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162">
              <w:rPr>
                <w:rFonts w:ascii="Arial" w:hAnsi="Arial" w:cs="Arial"/>
                <w:sz w:val="22"/>
                <w:szCs w:val="22"/>
              </w:rPr>
              <w:t>Limited Şirketi ile Belediyemiz arasında protokol imzalan</w:t>
            </w:r>
            <w:r w:rsidR="000A6460">
              <w:rPr>
                <w:rFonts w:ascii="Arial" w:hAnsi="Arial" w:cs="Arial"/>
                <w:sz w:val="22"/>
                <w:szCs w:val="22"/>
              </w:rPr>
              <w:t>ması</w:t>
            </w:r>
            <w:r w:rsidRPr="00E05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460" w:rsidRPr="000A6460">
              <w:rPr>
                <w:rFonts w:ascii="Arial" w:hAnsi="Arial" w:cs="Arial"/>
                <w:sz w:val="22"/>
                <w:szCs w:val="22"/>
              </w:rPr>
              <w:t xml:space="preserve">ile ilgili teklifin </w:t>
            </w:r>
            <w:r w:rsidR="000A6460">
              <w:rPr>
                <w:rFonts w:ascii="Arial" w:hAnsi="Arial" w:cs="Arial"/>
                <w:sz w:val="22"/>
                <w:szCs w:val="22"/>
              </w:rPr>
              <w:t>İmar</w:t>
            </w:r>
            <w:r w:rsidR="000A6460" w:rsidRPr="000A6460">
              <w:rPr>
                <w:rFonts w:ascii="Arial" w:hAnsi="Arial" w:cs="Arial"/>
                <w:sz w:val="22"/>
                <w:szCs w:val="22"/>
              </w:rPr>
              <w:t xml:space="preserve"> Komisyonu</w:t>
            </w:r>
            <w:r w:rsidR="000A6460">
              <w:rPr>
                <w:rFonts w:ascii="Arial" w:hAnsi="Arial" w:cs="Arial"/>
                <w:sz w:val="22"/>
                <w:szCs w:val="22"/>
              </w:rPr>
              <w:t>, Hukuk ve Temel Haklar Komisyonu</w:t>
            </w:r>
            <w:r w:rsidR="000A6460" w:rsidRPr="000A6460">
              <w:rPr>
                <w:rFonts w:ascii="Arial" w:hAnsi="Arial" w:cs="Arial"/>
                <w:sz w:val="22"/>
                <w:szCs w:val="22"/>
              </w:rPr>
              <w:t xml:space="preserve"> ile </w:t>
            </w:r>
            <w:r w:rsidR="000A6460">
              <w:rPr>
                <w:rFonts w:ascii="Arial" w:hAnsi="Arial" w:cs="Arial"/>
                <w:sz w:val="22"/>
                <w:szCs w:val="22"/>
              </w:rPr>
              <w:t xml:space="preserve">Proje Geliştirme ve Kentsel Dönüşüm </w:t>
            </w:r>
            <w:r w:rsidR="000A6460" w:rsidRPr="000A6460">
              <w:rPr>
                <w:rFonts w:ascii="Arial" w:hAnsi="Arial" w:cs="Arial"/>
                <w:sz w:val="22"/>
                <w:szCs w:val="22"/>
              </w:rPr>
              <w:t>Komisyonuna ortak havale edilmesinin kabulüne oy birliği karar verildi.</w:t>
            </w:r>
          </w:p>
          <w:p w14:paraId="7D442097" w14:textId="77777777" w:rsidR="00D44D2D" w:rsidRDefault="00D44D2D" w:rsidP="000A6460">
            <w:pPr>
              <w:ind w:left="-108" w:firstLine="70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C1429" w14:textId="77777777" w:rsidR="000A6460" w:rsidRDefault="000A6460" w:rsidP="00E05162">
            <w:pPr>
              <w:ind w:left="-108" w:firstLine="709"/>
              <w:jc w:val="both"/>
              <w:rPr>
                <w:sz w:val="24"/>
              </w:rPr>
            </w:pPr>
          </w:p>
          <w:p w14:paraId="31C300BE" w14:textId="77777777" w:rsidR="000A6460" w:rsidRDefault="000A6460" w:rsidP="000A6460">
            <w:pPr>
              <w:ind w:left="-108" w:firstLine="709"/>
              <w:jc w:val="both"/>
              <w:rPr>
                <w:sz w:val="24"/>
              </w:rPr>
            </w:pPr>
          </w:p>
        </w:tc>
      </w:tr>
    </w:tbl>
    <w:p w14:paraId="24A2D805" w14:textId="77777777"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E5564" w14:paraId="746FD061" w14:textId="77777777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45F9C2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14:paraId="158B34F6" w14:textId="77777777"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7B7EA9" w14:textId="77777777"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14:paraId="54B6E333" w14:textId="77777777"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36F226" w14:textId="77777777"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14:paraId="61F44E61" w14:textId="1482CDD2" w:rsidR="000E5564" w:rsidRDefault="000A6460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14:paraId="675E9982" w14:textId="77777777" w:rsidR="008254E6" w:rsidRDefault="008254E6"/>
    <w:sectPr w:rsidR="008254E6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B342" w14:textId="77777777" w:rsidR="00B21C89" w:rsidRDefault="00B21C89">
      <w:r>
        <w:separator/>
      </w:r>
    </w:p>
  </w:endnote>
  <w:endnote w:type="continuationSeparator" w:id="0">
    <w:p w14:paraId="62825BF1" w14:textId="77777777" w:rsidR="00B21C89" w:rsidRDefault="00B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15CD" w14:textId="77777777" w:rsidR="00B21C89" w:rsidRDefault="00B21C89">
      <w:r>
        <w:separator/>
      </w:r>
    </w:p>
  </w:footnote>
  <w:footnote w:type="continuationSeparator" w:id="0">
    <w:p w14:paraId="157EF136" w14:textId="77777777" w:rsidR="00B21C89" w:rsidRDefault="00B2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1D4265" w14:paraId="0DC333BC" w14:textId="7777777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79F6589" w14:textId="77777777"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14:paraId="5906EEB7" w14:textId="77777777" w:rsidR="001D4265" w:rsidRDefault="001D4265">
          <w:pPr>
            <w:pStyle w:val="Balk3"/>
          </w:pPr>
          <w:r>
            <w:t>MERSİN YENİŞEHİR</w:t>
          </w:r>
        </w:p>
        <w:p w14:paraId="7A00DA4A" w14:textId="77777777"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14:paraId="5273AFE7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14A467AD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022A0A0E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21D06306" w14:textId="77777777"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14:paraId="5963FEF9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3B300FC7" w14:textId="77777777"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3DDA1D7C" w14:textId="77777777" w:rsidR="001D4265" w:rsidRDefault="00E05162" w:rsidP="004A6DFC">
          <w:pPr>
            <w:pStyle w:val="Balk2"/>
            <w:jc w:val="left"/>
          </w:pPr>
          <w:r>
            <w:t>131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73A9EFDE" w14:textId="77777777"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14:paraId="239F3F30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6C3982E0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755EC535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4FC06994" w14:textId="77777777"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14:paraId="2F47E7E9" w14:textId="77777777"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3D"/>
    <w:rsid w:val="000462FD"/>
    <w:rsid w:val="000A6460"/>
    <w:rsid w:val="000B010E"/>
    <w:rsid w:val="000C1004"/>
    <w:rsid w:val="000C2C50"/>
    <w:rsid w:val="000C321F"/>
    <w:rsid w:val="000E5564"/>
    <w:rsid w:val="000F08DB"/>
    <w:rsid w:val="00124064"/>
    <w:rsid w:val="00172DF2"/>
    <w:rsid w:val="001A228B"/>
    <w:rsid w:val="001B38BF"/>
    <w:rsid w:val="001D4265"/>
    <w:rsid w:val="00200022"/>
    <w:rsid w:val="002416D3"/>
    <w:rsid w:val="00244A01"/>
    <w:rsid w:val="002B701F"/>
    <w:rsid w:val="00370929"/>
    <w:rsid w:val="003C2CBB"/>
    <w:rsid w:val="003F7BD4"/>
    <w:rsid w:val="004247A7"/>
    <w:rsid w:val="004267CD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534478"/>
    <w:rsid w:val="00544720"/>
    <w:rsid w:val="00561E8E"/>
    <w:rsid w:val="00575CE8"/>
    <w:rsid w:val="005A51AA"/>
    <w:rsid w:val="005D03A6"/>
    <w:rsid w:val="005F34D5"/>
    <w:rsid w:val="005F5D4F"/>
    <w:rsid w:val="0069594C"/>
    <w:rsid w:val="006B03A6"/>
    <w:rsid w:val="006C10BB"/>
    <w:rsid w:val="006D7FB0"/>
    <w:rsid w:val="007179F2"/>
    <w:rsid w:val="00755819"/>
    <w:rsid w:val="007A4DE4"/>
    <w:rsid w:val="008254E6"/>
    <w:rsid w:val="008517C2"/>
    <w:rsid w:val="008F3E50"/>
    <w:rsid w:val="00936143"/>
    <w:rsid w:val="009424EF"/>
    <w:rsid w:val="00942E18"/>
    <w:rsid w:val="009A4219"/>
    <w:rsid w:val="009D445C"/>
    <w:rsid w:val="00A4022D"/>
    <w:rsid w:val="00A46F3A"/>
    <w:rsid w:val="00A50282"/>
    <w:rsid w:val="00A71ADA"/>
    <w:rsid w:val="00A879A2"/>
    <w:rsid w:val="00AA32FB"/>
    <w:rsid w:val="00B00BFD"/>
    <w:rsid w:val="00B0238B"/>
    <w:rsid w:val="00B21C89"/>
    <w:rsid w:val="00B84638"/>
    <w:rsid w:val="00BA4D1D"/>
    <w:rsid w:val="00BC6681"/>
    <w:rsid w:val="00BE7BC5"/>
    <w:rsid w:val="00C04BD3"/>
    <w:rsid w:val="00C231F9"/>
    <w:rsid w:val="00C55CDD"/>
    <w:rsid w:val="00C63B2B"/>
    <w:rsid w:val="00C700BF"/>
    <w:rsid w:val="00C777B9"/>
    <w:rsid w:val="00CA1888"/>
    <w:rsid w:val="00D237D1"/>
    <w:rsid w:val="00D3611C"/>
    <w:rsid w:val="00D44D2D"/>
    <w:rsid w:val="00DA2C12"/>
    <w:rsid w:val="00DA4A18"/>
    <w:rsid w:val="00DA78A2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A4FF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E54D"/>
  <w15:docId w15:val="{2B35DF61-D786-4A36-BCEE-D1A766AA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1979</Characters>
  <Application>Microsoft Office Word</Application>
  <DocSecurity>0</DocSecurity>
  <Lines>40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ceyda yılmaz</cp:lastModifiedBy>
  <cp:revision>41</cp:revision>
  <cp:lastPrinted>2022-06-13T08:16:00Z</cp:lastPrinted>
  <dcterms:created xsi:type="dcterms:W3CDTF">2024-08-27T08:27:00Z</dcterms:created>
  <dcterms:modified xsi:type="dcterms:W3CDTF">2024-09-03T20:28:00Z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fc2ccfc8e3f33f051e86398c65bd87ca18e17185e791687ee71b059bda2c2977</vt:lpwstr>
  </property>
</Properties>
</file>