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7C3D46" w:rsidRDefault="00EF032B" w:rsidP="00BF5153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3D46">
              <w:rPr>
                <w:rFonts w:ascii="Arial" w:hAnsi="Arial" w:cs="Arial"/>
                <w:sz w:val="24"/>
                <w:szCs w:val="24"/>
              </w:rPr>
              <w:t>Belediye Meclisinin 03.02.2025 tarih ve 3</w:t>
            </w:r>
            <w:r w:rsidR="007C3D46" w:rsidRPr="007C3D46">
              <w:rPr>
                <w:rFonts w:ascii="Arial" w:hAnsi="Arial" w:cs="Arial"/>
                <w:sz w:val="24"/>
                <w:szCs w:val="24"/>
              </w:rPr>
              <w:t>2</w:t>
            </w:r>
            <w:r w:rsidRPr="007C3D46">
              <w:rPr>
                <w:rFonts w:ascii="Arial" w:hAnsi="Arial" w:cs="Arial"/>
                <w:sz w:val="24"/>
                <w:szCs w:val="24"/>
              </w:rPr>
              <w:t xml:space="preserve"> sayılı ara kararı</w:t>
            </w:r>
            <w:r w:rsidR="00BF5153">
              <w:rPr>
                <w:rFonts w:ascii="Arial" w:hAnsi="Arial" w:cs="Arial"/>
                <w:sz w:val="24"/>
                <w:szCs w:val="24"/>
              </w:rPr>
              <w:t>yla</w:t>
            </w:r>
            <w:r w:rsidRPr="007C3D4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C3D46" w:rsidRPr="007C3D46">
              <w:rPr>
                <w:rFonts w:ascii="Arial" w:hAnsi="Arial" w:cs="Arial"/>
                <w:sz w:val="24"/>
                <w:szCs w:val="24"/>
              </w:rPr>
              <w:t>İmar Komisyonu, Enerji ve Ekoloji Komisyonu ile Hukuk ve Temel Haklar</w:t>
            </w:r>
            <w:r w:rsidR="002B23A4" w:rsidRPr="007C3D46">
              <w:rPr>
                <w:rFonts w:ascii="Arial" w:hAnsi="Arial" w:cs="Arial"/>
                <w:sz w:val="24"/>
                <w:szCs w:val="24"/>
              </w:rPr>
              <w:t xml:space="preserve"> Komisyonuna</w:t>
            </w:r>
            <w:r w:rsidRPr="007C3D46">
              <w:rPr>
                <w:rFonts w:ascii="Arial" w:hAnsi="Arial" w:cs="Arial"/>
                <w:sz w:val="24"/>
                <w:szCs w:val="24"/>
              </w:rPr>
              <w:t xml:space="preserve"> ortak havale edilen </w:t>
            </w:r>
            <w:r w:rsidR="007C3D46" w:rsidRPr="007C3D46">
              <w:rPr>
                <w:rFonts w:ascii="Arial" w:hAnsi="Arial" w:cs="Arial"/>
                <w:sz w:val="24"/>
                <w:szCs w:val="24"/>
              </w:rPr>
              <w:t>Mersin İli Yenişehir İlçesi Menteş Mahallesi 85 ada 1-2 parseller ve 87 ada 3 parsel (yeni 13075 ada 1 ve 2 parseller) ile ilgili Mersin 2. İdare Mahkemesi kararına istinaden 1/1000 Ölçekli Uygulama İmar Planı Değişikliği</w:t>
            </w:r>
            <w:r w:rsidR="002B23A4" w:rsidRPr="007C3D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3D46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DE04BC">
              <w:rPr>
                <w:rFonts w:ascii="Arial" w:hAnsi="Arial" w:cs="Arial"/>
                <w:sz w:val="24"/>
                <w:szCs w:val="24"/>
              </w:rPr>
              <w:t>19.</w:t>
            </w:r>
            <w:r w:rsidR="002B23A4" w:rsidRPr="007C3D46">
              <w:rPr>
                <w:rFonts w:ascii="Arial" w:hAnsi="Arial" w:cs="Arial"/>
                <w:sz w:val="24"/>
                <w:szCs w:val="24"/>
              </w:rPr>
              <w:t>02</w:t>
            </w:r>
            <w:r w:rsidRPr="007C3D46">
              <w:rPr>
                <w:rFonts w:ascii="Arial" w:hAnsi="Arial" w:cs="Arial"/>
                <w:sz w:val="24"/>
                <w:szCs w:val="24"/>
              </w:rPr>
              <w:t>.2025 tarihli komisyon raporu okunarak görüşülmeye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7C3D46" w:rsidRDefault="007C3D46">
            <w:pPr>
              <w:jc w:val="center"/>
              <w:rPr>
                <w:b/>
                <w:sz w:val="24"/>
                <w:u w:val="single"/>
              </w:rPr>
            </w:pPr>
          </w:p>
          <w:p w:rsidR="007C3D46" w:rsidRDefault="007C3D46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12393" w:rsidRDefault="00812393" w:rsidP="002206D9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İdaremiz tarafından, tapuda Menteş Mahallesi 85 ada 1 ve 2 parseller, 87 ada 3 parsel (Yeni 13075 ada 1 ve 2 parseller) ile ilgili Mersin 2. İdare Mahkemesi’nin 28.11.2024 tarih ve 2023/448E. -2024/1789 K. sayılı kararına istinaden </w:t>
            </w:r>
            <w:r w:rsidR="002206D9">
              <w:rPr>
                <w:rFonts w:ascii="Arial" w:hAnsi="Arial" w:cs="Arial"/>
                <w:sz w:val="24"/>
                <w:szCs w:val="24"/>
              </w:rPr>
              <w:t xml:space="preserve">UİP-331084719 Plan İşlem Numaralı, </w:t>
            </w:r>
            <w:r>
              <w:rPr>
                <w:rFonts w:ascii="Arial" w:hAnsi="Arial" w:cs="Arial"/>
                <w:sz w:val="24"/>
                <w:szCs w:val="24"/>
              </w:rPr>
              <w:t>1/1000 Ölçekli Uygulama İmar Planı değişikliği teklifi hazırlanmıştır.</w:t>
            </w:r>
          </w:p>
          <w:p w:rsidR="002206D9" w:rsidRDefault="002206D9" w:rsidP="002206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393" w:rsidRDefault="00812393" w:rsidP="002206D9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Mersin 2. İdare Mahkemesi’nin 2023/448E.-2024/1789K. sayılı karara feragat edilmesinden dolayı </w:t>
            </w:r>
            <w:r w:rsidRPr="00DE04BC">
              <w:rPr>
                <w:rFonts w:ascii="Arial" w:hAnsi="Arial" w:cs="Arial"/>
                <w:sz w:val="24"/>
                <w:szCs w:val="24"/>
              </w:rPr>
              <w:t>karar verilmesine yer olmadığına</w:t>
            </w:r>
            <w:r>
              <w:rPr>
                <w:rFonts w:ascii="Arial" w:hAnsi="Arial" w:cs="Arial"/>
                <w:sz w:val="24"/>
                <w:szCs w:val="24"/>
              </w:rPr>
              <w:t xml:space="preserve"> dair ek karar alınmıştır.</w:t>
            </w:r>
          </w:p>
          <w:p w:rsidR="00812393" w:rsidRDefault="00812393" w:rsidP="002206D9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4110" w:rsidRDefault="00DE04BC" w:rsidP="002206D9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Ortak komisyon raporu doğrultusunda</w:t>
            </w:r>
            <w:r w:rsidR="00812393">
              <w:rPr>
                <w:rFonts w:ascii="Arial" w:hAnsi="Arial" w:cs="Arial"/>
                <w:sz w:val="24"/>
                <w:szCs w:val="24"/>
              </w:rPr>
              <w:t>; 3194 sayılı İmar Kanunu’nun 8/b maddesi ile 5393 sayılı Belediye Kanunu'nun 18/c maddesi gereğince; Mersin 2. İdare Mahkemesi’nin 2023/448E.-2024/1789K. sayılı karara feragat edildiğinden dolayı karar verilmesine yer olmaması sebebiyle dosyanın idareye iadesin</w:t>
            </w:r>
            <w:r>
              <w:rPr>
                <w:rFonts w:ascii="Arial" w:hAnsi="Arial" w:cs="Arial"/>
                <w:sz w:val="24"/>
                <w:szCs w:val="24"/>
              </w:rPr>
              <w:t>in kabulüne</w:t>
            </w:r>
            <w:r w:rsidR="00812393">
              <w:rPr>
                <w:rFonts w:ascii="Arial" w:hAnsi="Arial" w:cs="Arial"/>
                <w:sz w:val="24"/>
                <w:szCs w:val="24"/>
              </w:rPr>
              <w:t xml:space="preserve"> oy birliği ile karar verildi. </w:t>
            </w:r>
          </w:p>
          <w:p w:rsidR="00DE04BC" w:rsidRDefault="00DE04BC" w:rsidP="00DE04BC">
            <w:pPr>
              <w:ind w:firstLine="709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F664BF" w:rsidRDefault="00F664BF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hukuka aykırı görülmemiştir. ……/</w:t>
      </w:r>
      <w:r w:rsidR="00157CFF">
        <w:rPr>
          <w:rFonts w:ascii="Arial" w:hAnsi="Arial" w:cs="Arial"/>
          <w:sz w:val="18"/>
          <w:szCs w:val="18"/>
        </w:rPr>
        <w:t>0</w:t>
      </w:r>
      <w:r w:rsidR="00DE04B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F664BF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110763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540" w:rsidRDefault="00155540">
      <w:r>
        <w:separator/>
      </w:r>
    </w:p>
  </w:endnote>
  <w:endnote w:type="continuationSeparator" w:id="0">
    <w:p w:rsidR="00155540" w:rsidRDefault="0015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7E" w:rsidRDefault="00325B7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7E" w:rsidRDefault="00325B7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7E" w:rsidRDefault="00325B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540" w:rsidRDefault="00155540">
      <w:r>
        <w:separator/>
      </w:r>
    </w:p>
  </w:footnote>
  <w:footnote w:type="continuationSeparator" w:id="0">
    <w:p w:rsidR="00155540" w:rsidRDefault="001555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7E" w:rsidRDefault="00325B7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EF2614" w:rsidP="00922DF3">
          <w:pPr>
            <w:pStyle w:val="Balk2"/>
            <w:jc w:val="left"/>
          </w:pPr>
          <w:r>
            <w:t>5</w:t>
          </w:r>
          <w:r w:rsidR="00922DF3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3D2CE3">
          <w:pPr>
            <w:pStyle w:val="Balk2"/>
            <w:jc w:val="left"/>
          </w:pPr>
          <w:r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3D2CE3">
          <w:pPr>
            <w:pStyle w:val="Balk2"/>
            <w:rPr>
              <w:b/>
            </w:rPr>
          </w:pPr>
          <w:r>
            <w:rPr>
              <w:b/>
            </w:rPr>
            <w:t>03.0</w:t>
          </w:r>
          <w:r w:rsidR="003D2CE3">
            <w:rPr>
              <w:b/>
            </w:rPr>
            <w:t>3</w:t>
          </w:r>
          <w:r w:rsidR="00A4022D">
            <w:rPr>
              <w:b/>
            </w:rPr>
            <w:t>.202</w:t>
          </w:r>
          <w:r w:rsidR="005A5BB2">
            <w:rPr>
              <w:b/>
            </w:rPr>
            <w:t>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7E" w:rsidRDefault="00325B7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4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15CD8"/>
    <w:rsid w:val="00016BEE"/>
    <w:rsid w:val="00042211"/>
    <w:rsid w:val="000462FD"/>
    <w:rsid w:val="00052C28"/>
    <w:rsid w:val="00053D54"/>
    <w:rsid w:val="00053DA3"/>
    <w:rsid w:val="00072343"/>
    <w:rsid w:val="00073814"/>
    <w:rsid w:val="00074900"/>
    <w:rsid w:val="0007793E"/>
    <w:rsid w:val="000812BF"/>
    <w:rsid w:val="000836F2"/>
    <w:rsid w:val="000A3618"/>
    <w:rsid w:val="000A7048"/>
    <w:rsid w:val="000A74B3"/>
    <w:rsid w:val="000B010E"/>
    <w:rsid w:val="000C1004"/>
    <w:rsid w:val="000C2C50"/>
    <w:rsid w:val="000C321F"/>
    <w:rsid w:val="000D3FB6"/>
    <w:rsid w:val="000D431E"/>
    <w:rsid w:val="000E5564"/>
    <w:rsid w:val="000F08DB"/>
    <w:rsid w:val="00100422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5540"/>
    <w:rsid w:val="00157CFF"/>
    <w:rsid w:val="0016365E"/>
    <w:rsid w:val="00172DF2"/>
    <w:rsid w:val="00180F35"/>
    <w:rsid w:val="0018268A"/>
    <w:rsid w:val="00193A8B"/>
    <w:rsid w:val="001A228B"/>
    <w:rsid w:val="001A6989"/>
    <w:rsid w:val="001A7D99"/>
    <w:rsid w:val="001C1EA6"/>
    <w:rsid w:val="001D4265"/>
    <w:rsid w:val="001D4B8C"/>
    <w:rsid w:val="001D6C63"/>
    <w:rsid w:val="001E1077"/>
    <w:rsid w:val="00200022"/>
    <w:rsid w:val="002206D9"/>
    <w:rsid w:val="00236BB2"/>
    <w:rsid w:val="002416D3"/>
    <w:rsid w:val="00244A01"/>
    <w:rsid w:val="00245229"/>
    <w:rsid w:val="00247309"/>
    <w:rsid w:val="00255338"/>
    <w:rsid w:val="0027560D"/>
    <w:rsid w:val="002A0DE9"/>
    <w:rsid w:val="002B23A4"/>
    <w:rsid w:val="002B284A"/>
    <w:rsid w:val="002B497F"/>
    <w:rsid w:val="002B701F"/>
    <w:rsid w:val="002D0121"/>
    <w:rsid w:val="002D6BE9"/>
    <w:rsid w:val="002F2DE8"/>
    <w:rsid w:val="002F413C"/>
    <w:rsid w:val="003038B7"/>
    <w:rsid w:val="00325B7E"/>
    <w:rsid w:val="00345B99"/>
    <w:rsid w:val="00346237"/>
    <w:rsid w:val="00352F5D"/>
    <w:rsid w:val="00370929"/>
    <w:rsid w:val="00383FDA"/>
    <w:rsid w:val="003B34D2"/>
    <w:rsid w:val="003B78AB"/>
    <w:rsid w:val="003C026D"/>
    <w:rsid w:val="003C2CBB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695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232C9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96B92"/>
    <w:rsid w:val="005A4653"/>
    <w:rsid w:val="005A51AA"/>
    <w:rsid w:val="005A5BB2"/>
    <w:rsid w:val="005C1021"/>
    <w:rsid w:val="005D03A6"/>
    <w:rsid w:val="005D423D"/>
    <w:rsid w:val="005F2D0F"/>
    <w:rsid w:val="005F34D5"/>
    <w:rsid w:val="005F5D4F"/>
    <w:rsid w:val="006104F3"/>
    <w:rsid w:val="00610EAB"/>
    <w:rsid w:val="00621434"/>
    <w:rsid w:val="006227CD"/>
    <w:rsid w:val="0063020E"/>
    <w:rsid w:val="00637C33"/>
    <w:rsid w:val="006421C5"/>
    <w:rsid w:val="006468E4"/>
    <w:rsid w:val="006572C0"/>
    <w:rsid w:val="00684497"/>
    <w:rsid w:val="00687750"/>
    <w:rsid w:val="0069135A"/>
    <w:rsid w:val="0069308D"/>
    <w:rsid w:val="0069594C"/>
    <w:rsid w:val="006964C5"/>
    <w:rsid w:val="006978E4"/>
    <w:rsid w:val="006A220D"/>
    <w:rsid w:val="006B03A6"/>
    <w:rsid w:val="006C04BB"/>
    <w:rsid w:val="006C10BB"/>
    <w:rsid w:val="006D7911"/>
    <w:rsid w:val="006D7FB0"/>
    <w:rsid w:val="006F20CA"/>
    <w:rsid w:val="006F44CA"/>
    <w:rsid w:val="006F6780"/>
    <w:rsid w:val="0070469E"/>
    <w:rsid w:val="00706CC8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2262"/>
    <w:rsid w:val="007A4006"/>
    <w:rsid w:val="007A4DE4"/>
    <w:rsid w:val="007A4F43"/>
    <w:rsid w:val="007B05D7"/>
    <w:rsid w:val="007B3173"/>
    <w:rsid w:val="007C16CF"/>
    <w:rsid w:val="007C3D46"/>
    <w:rsid w:val="007C6BAE"/>
    <w:rsid w:val="007D29EF"/>
    <w:rsid w:val="007D37D0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517C2"/>
    <w:rsid w:val="008541CE"/>
    <w:rsid w:val="0087318D"/>
    <w:rsid w:val="00877253"/>
    <w:rsid w:val="00884C02"/>
    <w:rsid w:val="00897049"/>
    <w:rsid w:val="008B108F"/>
    <w:rsid w:val="008F1F67"/>
    <w:rsid w:val="008F2CD8"/>
    <w:rsid w:val="008F3E50"/>
    <w:rsid w:val="00900778"/>
    <w:rsid w:val="0091587E"/>
    <w:rsid w:val="00922DF3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E08BD"/>
    <w:rsid w:val="009F644D"/>
    <w:rsid w:val="009F7749"/>
    <w:rsid w:val="00A05A81"/>
    <w:rsid w:val="00A075F4"/>
    <w:rsid w:val="00A119FD"/>
    <w:rsid w:val="00A147D9"/>
    <w:rsid w:val="00A15C2E"/>
    <w:rsid w:val="00A35D35"/>
    <w:rsid w:val="00A4022D"/>
    <w:rsid w:val="00A46476"/>
    <w:rsid w:val="00A46F3A"/>
    <w:rsid w:val="00A47156"/>
    <w:rsid w:val="00A47C4B"/>
    <w:rsid w:val="00A50282"/>
    <w:rsid w:val="00A652F2"/>
    <w:rsid w:val="00A706F2"/>
    <w:rsid w:val="00A71AD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324C"/>
    <w:rsid w:val="00AD6E81"/>
    <w:rsid w:val="00B00BFD"/>
    <w:rsid w:val="00B0238B"/>
    <w:rsid w:val="00B045B8"/>
    <w:rsid w:val="00B06765"/>
    <w:rsid w:val="00B12009"/>
    <w:rsid w:val="00B36E8F"/>
    <w:rsid w:val="00B70531"/>
    <w:rsid w:val="00B70A9C"/>
    <w:rsid w:val="00B82D59"/>
    <w:rsid w:val="00B84638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E30A8"/>
    <w:rsid w:val="00BE7BC5"/>
    <w:rsid w:val="00BF5153"/>
    <w:rsid w:val="00C01341"/>
    <w:rsid w:val="00C04BD3"/>
    <w:rsid w:val="00C06376"/>
    <w:rsid w:val="00C11027"/>
    <w:rsid w:val="00C1546E"/>
    <w:rsid w:val="00C22270"/>
    <w:rsid w:val="00C22F33"/>
    <w:rsid w:val="00C231F9"/>
    <w:rsid w:val="00C23665"/>
    <w:rsid w:val="00C36E8E"/>
    <w:rsid w:val="00C55CDD"/>
    <w:rsid w:val="00C5620E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A3DED"/>
    <w:rsid w:val="00CB7E8F"/>
    <w:rsid w:val="00CF1325"/>
    <w:rsid w:val="00CF1D00"/>
    <w:rsid w:val="00CF5FD5"/>
    <w:rsid w:val="00D00DC8"/>
    <w:rsid w:val="00D237D1"/>
    <w:rsid w:val="00D24DF7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04BC"/>
    <w:rsid w:val="00DE1C01"/>
    <w:rsid w:val="00DE40E0"/>
    <w:rsid w:val="00DE4EA3"/>
    <w:rsid w:val="00DE53E1"/>
    <w:rsid w:val="00DE6245"/>
    <w:rsid w:val="00DF09D0"/>
    <w:rsid w:val="00DF16C8"/>
    <w:rsid w:val="00DF32C3"/>
    <w:rsid w:val="00E04F27"/>
    <w:rsid w:val="00E05162"/>
    <w:rsid w:val="00E216EE"/>
    <w:rsid w:val="00E540D6"/>
    <w:rsid w:val="00E65590"/>
    <w:rsid w:val="00E65870"/>
    <w:rsid w:val="00E67561"/>
    <w:rsid w:val="00E67F2A"/>
    <w:rsid w:val="00E765EE"/>
    <w:rsid w:val="00E9178A"/>
    <w:rsid w:val="00EB352F"/>
    <w:rsid w:val="00EB436D"/>
    <w:rsid w:val="00EE490F"/>
    <w:rsid w:val="00EE6150"/>
    <w:rsid w:val="00EF032B"/>
    <w:rsid w:val="00EF0C9C"/>
    <w:rsid w:val="00EF1ECD"/>
    <w:rsid w:val="00EF2614"/>
    <w:rsid w:val="00F01FD2"/>
    <w:rsid w:val="00F11EE2"/>
    <w:rsid w:val="00F24ED6"/>
    <w:rsid w:val="00F344D1"/>
    <w:rsid w:val="00F34F07"/>
    <w:rsid w:val="00F532D1"/>
    <w:rsid w:val="00F648B2"/>
    <w:rsid w:val="00F664BF"/>
    <w:rsid w:val="00F66885"/>
    <w:rsid w:val="00F677E9"/>
    <w:rsid w:val="00F71533"/>
    <w:rsid w:val="00F72092"/>
    <w:rsid w:val="00F82C7F"/>
    <w:rsid w:val="00F86ABE"/>
    <w:rsid w:val="00FA4FF3"/>
    <w:rsid w:val="00FB0684"/>
    <w:rsid w:val="00FB3141"/>
    <w:rsid w:val="00FC2D8C"/>
    <w:rsid w:val="00FC782C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238</cp:revision>
  <cp:lastPrinted>2025-03-04T12:06:00Z</cp:lastPrinted>
  <dcterms:created xsi:type="dcterms:W3CDTF">2024-08-27T08:27:00Z</dcterms:created>
  <dcterms:modified xsi:type="dcterms:W3CDTF">2025-03-05T07:41:00Z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