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C844AF" w:rsidRDefault="00EF032B" w:rsidP="000B1FB3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4AF">
              <w:rPr>
                <w:rFonts w:ascii="Arial" w:hAnsi="Arial" w:cs="Arial"/>
                <w:sz w:val="24"/>
                <w:szCs w:val="24"/>
              </w:rPr>
              <w:t>Belediye Meclisinin 03.0</w:t>
            </w:r>
            <w:r w:rsidR="00322BF2" w:rsidRPr="00C844AF">
              <w:rPr>
                <w:rFonts w:ascii="Arial" w:hAnsi="Arial" w:cs="Arial"/>
                <w:sz w:val="24"/>
                <w:szCs w:val="24"/>
              </w:rPr>
              <w:t>3</w:t>
            </w:r>
            <w:r w:rsidRPr="00C844AF">
              <w:rPr>
                <w:rFonts w:ascii="Arial" w:hAnsi="Arial" w:cs="Arial"/>
                <w:sz w:val="24"/>
                <w:szCs w:val="24"/>
              </w:rPr>
              <w:t xml:space="preserve">.2025 tarih ve </w:t>
            </w:r>
            <w:r w:rsidR="00783707" w:rsidRPr="00C844AF">
              <w:rPr>
                <w:rFonts w:ascii="Arial" w:hAnsi="Arial" w:cs="Arial"/>
                <w:sz w:val="24"/>
                <w:szCs w:val="24"/>
              </w:rPr>
              <w:t>50</w:t>
            </w:r>
            <w:r w:rsidRPr="00C844AF">
              <w:rPr>
                <w:rFonts w:ascii="Arial" w:hAnsi="Arial" w:cs="Arial"/>
                <w:sz w:val="24"/>
                <w:szCs w:val="24"/>
              </w:rPr>
              <w:t xml:space="preserve"> sayılı ara kararı </w:t>
            </w:r>
            <w:r w:rsidR="00C844AF" w:rsidRPr="00C844AF">
              <w:rPr>
                <w:rFonts w:ascii="Arial" w:hAnsi="Arial" w:cs="Arial"/>
                <w:sz w:val="24"/>
                <w:szCs w:val="24"/>
              </w:rPr>
              <w:t>İmar Komisyonu, Enerji ve Ekoloji Komisyonu ile Hukuk ve Temel Haklar</w:t>
            </w:r>
            <w:r w:rsidR="00322BF2" w:rsidRPr="00C8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3A4" w:rsidRPr="00C844AF">
              <w:rPr>
                <w:rFonts w:ascii="Arial" w:hAnsi="Arial" w:cs="Arial"/>
                <w:sz w:val="24"/>
                <w:szCs w:val="24"/>
              </w:rPr>
              <w:t>Komisyonuna</w:t>
            </w:r>
            <w:r w:rsidRPr="00C844AF">
              <w:rPr>
                <w:rFonts w:ascii="Arial" w:hAnsi="Arial" w:cs="Arial"/>
                <w:sz w:val="24"/>
                <w:szCs w:val="24"/>
              </w:rPr>
              <w:t xml:space="preserve"> ortak havale</w:t>
            </w:r>
            <w:r w:rsidR="006C100D" w:rsidRPr="00C844AF">
              <w:rPr>
                <w:rFonts w:ascii="Arial" w:hAnsi="Arial" w:cs="Arial"/>
                <w:sz w:val="24"/>
                <w:szCs w:val="24"/>
              </w:rPr>
              <w:t xml:space="preserve"> edilen</w:t>
            </w:r>
            <w:r w:rsidRPr="00C844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4AF" w:rsidRPr="00C844AF">
              <w:rPr>
                <w:rFonts w:ascii="Arial" w:hAnsi="Arial" w:cs="Arial"/>
                <w:sz w:val="24"/>
                <w:szCs w:val="24"/>
              </w:rPr>
              <w:t xml:space="preserve">Mersin 2. İdare Mahkemesi kararına istinaden </w:t>
            </w:r>
            <w:proofErr w:type="gramStart"/>
            <w:r w:rsidR="00C844AF" w:rsidRPr="00C844AF">
              <w:rPr>
                <w:rFonts w:ascii="Arial" w:hAnsi="Arial" w:cs="Arial"/>
                <w:sz w:val="24"/>
                <w:szCs w:val="24"/>
              </w:rPr>
              <w:t>331083683</w:t>
            </w:r>
            <w:proofErr w:type="gramEnd"/>
            <w:r w:rsidR="00C844AF" w:rsidRPr="00C844AF">
              <w:rPr>
                <w:rFonts w:ascii="Arial" w:hAnsi="Arial" w:cs="Arial"/>
                <w:sz w:val="24"/>
                <w:szCs w:val="24"/>
              </w:rPr>
              <w:t xml:space="preserve"> Plan Teklif Numaralı 1/1000 Ölçekli Uygulama İmar Planı Değişikliği </w:t>
            </w:r>
            <w:r w:rsidRPr="00C844AF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0B1FB3">
              <w:rPr>
                <w:rFonts w:ascii="Arial" w:hAnsi="Arial" w:cs="Arial"/>
                <w:sz w:val="24"/>
                <w:szCs w:val="24"/>
              </w:rPr>
              <w:t>21.</w:t>
            </w:r>
            <w:r w:rsidR="00322BF2" w:rsidRPr="00C844AF">
              <w:rPr>
                <w:rFonts w:ascii="Arial" w:hAnsi="Arial" w:cs="Arial"/>
                <w:sz w:val="24"/>
                <w:szCs w:val="24"/>
              </w:rPr>
              <w:t>03</w:t>
            </w:r>
            <w:r w:rsidRPr="00C844AF">
              <w:rPr>
                <w:rFonts w:ascii="Arial" w:hAnsi="Arial" w:cs="Arial"/>
                <w:sz w:val="24"/>
                <w:szCs w:val="24"/>
              </w:rPr>
              <w:t>.2025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C3D46" w:rsidRDefault="007C3D46">
            <w:pPr>
              <w:jc w:val="center"/>
              <w:rPr>
                <w:b/>
                <w:sz w:val="24"/>
                <w:u w:val="single"/>
              </w:rPr>
            </w:pPr>
          </w:p>
          <w:p w:rsidR="0047471E" w:rsidRPr="00C844AF" w:rsidRDefault="0047471E" w:rsidP="00393216">
            <w:pPr>
              <w:spacing w:before="120" w:after="120"/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4AF">
              <w:rPr>
                <w:rFonts w:ascii="Arial" w:hAnsi="Arial" w:cs="Arial"/>
                <w:sz w:val="24"/>
                <w:szCs w:val="24"/>
              </w:rPr>
              <w:t xml:space="preserve">İdaremiz tarafından, Mersin 2. İdare Mahkemesi’nin 21.01.2025 tarih ve 2023/93E.-2025/31 K. sayılı kararına istinaden </w:t>
            </w:r>
            <w:r w:rsidR="00142DFA">
              <w:rPr>
                <w:rFonts w:ascii="Arial" w:hAnsi="Arial" w:cs="Arial"/>
                <w:sz w:val="24"/>
                <w:szCs w:val="24"/>
              </w:rPr>
              <w:t>UİP</w:t>
            </w:r>
            <w:r w:rsidRPr="00C844AF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C844AF">
              <w:rPr>
                <w:rFonts w:ascii="Arial" w:hAnsi="Arial" w:cs="Arial"/>
                <w:sz w:val="24"/>
                <w:szCs w:val="24"/>
              </w:rPr>
              <w:t>33108</w:t>
            </w:r>
            <w:r w:rsidR="00142DFA">
              <w:rPr>
                <w:rFonts w:ascii="Arial" w:hAnsi="Arial" w:cs="Arial"/>
                <w:sz w:val="24"/>
                <w:szCs w:val="24"/>
              </w:rPr>
              <w:t>8091</w:t>
            </w:r>
            <w:proofErr w:type="gramEnd"/>
            <w:r w:rsidRPr="00C844A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C844AF">
              <w:rPr>
                <w:rFonts w:ascii="Arial" w:hAnsi="Arial" w:cs="Arial"/>
                <w:sz w:val="24"/>
                <w:szCs w:val="24"/>
              </w:rPr>
              <w:t>Plan</w:t>
            </w:r>
            <w:r w:rsidRPr="00C844A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142DFA">
              <w:rPr>
                <w:rFonts w:ascii="Arial" w:hAnsi="Arial" w:cs="Arial"/>
                <w:spacing w:val="-10"/>
                <w:sz w:val="24"/>
                <w:szCs w:val="24"/>
              </w:rPr>
              <w:t>İşlem</w:t>
            </w:r>
            <w:r w:rsidRPr="00C844A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844AF">
              <w:rPr>
                <w:rFonts w:ascii="Arial" w:hAnsi="Arial" w:cs="Arial"/>
                <w:sz w:val="24"/>
                <w:szCs w:val="24"/>
              </w:rPr>
              <w:t>Numaralı,</w:t>
            </w:r>
            <w:r w:rsidRPr="00C844A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844AF">
              <w:rPr>
                <w:rFonts w:ascii="Arial" w:hAnsi="Arial" w:cs="Arial"/>
                <w:sz w:val="24"/>
                <w:szCs w:val="24"/>
              </w:rPr>
              <w:t>1/1000 ölçekli Uygulama İmar Planı değişikliği teklifi hazırlanmıştır.</w:t>
            </w:r>
          </w:p>
          <w:p w:rsidR="0047471E" w:rsidRPr="00C844AF" w:rsidRDefault="0047471E" w:rsidP="00393216">
            <w:pPr>
              <w:pStyle w:val="Default"/>
              <w:spacing w:line="276" w:lineRule="auto"/>
              <w:ind w:left="-108" w:firstLine="708"/>
              <w:jc w:val="both"/>
              <w:rPr>
                <w:rStyle w:val="fontstyle01"/>
                <w:rFonts w:ascii="Arial" w:hAnsi="Arial" w:cs="Arial"/>
              </w:rPr>
            </w:pPr>
            <w:r w:rsidRPr="00C844AF">
              <w:rPr>
                <w:rFonts w:ascii="Arial" w:hAnsi="Arial" w:cs="Arial"/>
              </w:rPr>
              <w:t xml:space="preserve">Mersin 2. İdare Mahkemesi’nin 21.01.2025 tarih ve 2023/93E.-2025/31 K. sayılı kararı ile; 9240 ada 31 ve </w:t>
            </w:r>
            <w:proofErr w:type="gramStart"/>
            <w:r w:rsidRPr="00C844AF">
              <w:rPr>
                <w:rFonts w:ascii="Arial" w:hAnsi="Arial" w:cs="Arial"/>
              </w:rPr>
              <w:t xml:space="preserve">36 </w:t>
            </w:r>
            <w:r w:rsidR="00EF43FB">
              <w:rPr>
                <w:rFonts w:ascii="Arial" w:hAnsi="Arial" w:cs="Arial"/>
              </w:rPr>
              <w:t xml:space="preserve"> </w:t>
            </w:r>
            <w:proofErr w:type="spellStart"/>
            <w:r w:rsidR="00EF43FB">
              <w:rPr>
                <w:rFonts w:ascii="Arial" w:hAnsi="Arial" w:cs="Arial"/>
              </w:rPr>
              <w:t>nolu</w:t>
            </w:r>
            <w:proofErr w:type="spellEnd"/>
            <w:proofErr w:type="gramEnd"/>
            <w:r w:rsidR="00EF43FB">
              <w:rPr>
                <w:rFonts w:ascii="Arial" w:hAnsi="Arial" w:cs="Arial"/>
              </w:rPr>
              <w:t xml:space="preserve"> parseller </w:t>
            </w:r>
            <w:r w:rsidRPr="00C844AF">
              <w:rPr>
                <w:rFonts w:ascii="Arial" w:hAnsi="Arial" w:cs="Arial"/>
              </w:rPr>
              <w:t>ile 10489 ada 1 ve 27</w:t>
            </w:r>
            <w:r w:rsidR="00EF43FB">
              <w:rPr>
                <w:rFonts w:ascii="Arial" w:hAnsi="Arial" w:cs="Arial"/>
              </w:rPr>
              <w:t xml:space="preserve"> </w:t>
            </w:r>
            <w:proofErr w:type="spellStart"/>
            <w:r w:rsidR="00EF43FB">
              <w:rPr>
                <w:rFonts w:ascii="Arial" w:hAnsi="Arial" w:cs="Arial"/>
              </w:rPr>
              <w:t>nolu</w:t>
            </w:r>
            <w:proofErr w:type="spellEnd"/>
            <w:r w:rsidRPr="00C844AF">
              <w:rPr>
                <w:rFonts w:ascii="Arial" w:hAnsi="Arial" w:cs="Arial"/>
              </w:rPr>
              <w:t xml:space="preserve"> parsellerin bulunduğu alanda yer alan 7 metre en kesitli yaya yolunun kaldırılmasının </w:t>
            </w:r>
            <w:r w:rsidRPr="00C844AF">
              <w:rPr>
                <w:rStyle w:val="fontstyle01"/>
                <w:rFonts w:ascii="Arial" w:hAnsi="Arial" w:cs="Arial"/>
              </w:rPr>
              <w:t>ulaşım planlaması</w:t>
            </w:r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>ilkelerine aykırı bir durum ortaya çıkardığı, yolun güzergahının değiştirilmesinin sadece günlük</w:t>
            </w:r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>erişim ve dolaşım için değil, acil durumlarda erişim ve dolaşım sağlanması açısından şehircilik</w:t>
            </w:r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>ilkelerine ve kamu yararına aykırı bir durum oluşturduğu, buna göre her ne kadar dava konusu</w:t>
            </w:r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>parselin güneyinde 7 metre e</w:t>
            </w:r>
            <w:bookmarkStart w:id="0" w:name="_GoBack"/>
            <w:bookmarkEnd w:id="0"/>
            <w:r w:rsidRPr="00C844AF">
              <w:rPr>
                <w:rStyle w:val="fontstyle01"/>
                <w:rFonts w:ascii="Arial" w:hAnsi="Arial" w:cs="Arial"/>
              </w:rPr>
              <w:t>n kesitli yol planlanması hukuka uygun olsa da dava konusu meclis</w:t>
            </w:r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>kararı ile tesis edilen 7 metrelik yolun güzergahının belirlenmesi işleminin şehircilik ilkeleri ve kamu yararına aykırı olduğu, bu nedenle Yenişehir II. Etap 1/1000 ölçekli Revizyon Uygulama İmar Planı'na karşı yapılan itirazın reddine</w:t>
            </w:r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>yönelik Mersin Büyükşehir Belediye Meclisi'nin 10.10.2022 tarih ve 504 sayılı kararında dava</w:t>
            </w:r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>konusu parsel yönünden şehircilik ilkelerine ve mevzuata uyarlık bulunmadığı sonucuna varılmış ve dava konusu işlemin iptaline karar verilmiştir.</w:t>
            </w:r>
          </w:p>
          <w:p w:rsidR="00C844AF" w:rsidRPr="007C5345" w:rsidRDefault="00C844AF" w:rsidP="00393216">
            <w:pPr>
              <w:pStyle w:val="Default"/>
              <w:tabs>
                <w:tab w:val="left" w:pos="597"/>
              </w:tabs>
              <w:spacing w:line="276" w:lineRule="auto"/>
              <w:ind w:firstLine="70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471E" w:rsidRPr="00C844AF" w:rsidRDefault="0047471E" w:rsidP="00393216">
            <w:pPr>
              <w:pStyle w:val="Default"/>
              <w:spacing w:line="276" w:lineRule="auto"/>
              <w:ind w:firstLine="601"/>
              <w:jc w:val="both"/>
              <w:rPr>
                <w:rFonts w:ascii="Arial" w:hAnsi="Arial" w:cs="Arial"/>
                <w:bCs/>
              </w:rPr>
            </w:pPr>
            <w:r w:rsidRPr="00C844AF">
              <w:rPr>
                <w:rFonts w:ascii="Arial" w:hAnsi="Arial" w:cs="Arial"/>
              </w:rPr>
              <w:t xml:space="preserve">Uygulama İmar Planı Değişikliği teklifiyle, Mersin 2. İdare Mahkemesi 2023/93E.-2025/31K. </w:t>
            </w:r>
            <w:proofErr w:type="gramStart"/>
            <w:r w:rsidRPr="00C844AF">
              <w:rPr>
                <w:rFonts w:ascii="Arial" w:hAnsi="Arial" w:cs="Arial"/>
              </w:rPr>
              <w:t>sayılı</w:t>
            </w:r>
            <w:proofErr w:type="gramEnd"/>
            <w:r w:rsidRPr="00C844AF">
              <w:rPr>
                <w:rFonts w:ascii="Arial" w:hAnsi="Arial" w:cs="Arial"/>
              </w:rPr>
              <w:t xml:space="preserve"> </w:t>
            </w:r>
            <w:r w:rsidRPr="00C844AF">
              <w:rPr>
                <w:rStyle w:val="fontstyle01"/>
                <w:rFonts w:ascii="Arial" w:hAnsi="Arial" w:cs="Arial"/>
              </w:rPr>
              <w:t xml:space="preserve">mahkeme kararı doğrultusunda 9240 ada ile 10489 ada arasında işaretlenen ve </w:t>
            </w:r>
            <w:r w:rsidRPr="00C844AF">
              <w:rPr>
                <w:rFonts w:ascii="Arial" w:hAnsi="Arial" w:cs="Arial"/>
                <w:bCs/>
              </w:rPr>
              <w:t>10.10.2022 tarih ve 504 sayılı</w:t>
            </w:r>
            <w:r w:rsidR="00EF43FB">
              <w:rPr>
                <w:rFonts w:ascii="Arial" w:hAnsi="Arial" w:cs="Arial"/>
                <w:bCs/>
              </w:rPr>
              <w:t xml:space="preserve"> Mersin Büyükşehir Belediyesi</w:t>
            </w:r>
            <w:r w:rsidRPr="00C844AF">
              <w:rPr>
                <w:rFonts w:ascii="Arial" w:hAnsi="Arial" w:cs="Arial"/>
                <w:bCs/>
              </w:rPr>
              <w:t xml:space="preserve"> meclis kararı ile kapatılan 7 metrelik en kesitli yolun 1/1000 Ölçekli Uygulama İmar Planına tekrar işaretlenmiştir.</w:t>
            </w:r>
          </w:p>
          <w:p w:rsidR="0047471E" w:rsidRPr="007C5345" w:rsidRDefault="0047471E" w:rsidP="00393216">
            <w:pPr>
              <w:pStyle w:val="Default"/>
              <w:tabs>
                <w:tab w:val="left" w:pos="597"/>
              </w:tabs>
              <w:spacing w:line="276" w:lineRule="auto"/>
              <w:ind w:firstLine="7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44110" w:rsidRDefault="00C844AF" w:rsidP="00CA2363">
            <w:pPr>
              <w:pStyle w:val="Default"/>
              <w:spacing w:line="276" w:lineRule="auto"/>
              <w:ind w:firstLine="601"/>
              <w:jc w:val="both"/>
            </w:pPr>
            <w:r>
              <w:rPr>
                <w:rFonts w:ascii="Arial" w:hAnsi="Arial" w:cs="Arial"/>
              </w:rPr>
              <w:t>Ortak komisyon raporu doğrultusunda</w:t>
            </w:r>
            <w:r w:rsidR="0047471E" w:rsidRPr="00C844AF">
              <w:rPr>
                <w:rFonts w:ascii="Arial" w:hAnsi="Arial" w:cs="Arial"/>
              </w:rPr>
              <w:t>; 3194 sayılı İmar Kanunu’nun 8/b maddesi ile 5393 sayılı Belediye Kanunu'nun 18/c maddesi gereğince</w:t>
            </w:r>
            <w:r w:rsidR="00CA2363">
              <w:rPr>
                <w:rFonts w:ascii="Arial" w:hAnsi="Arial" w:cs="Arial"/>
              </w:rPr>
              <w:t>,</w:t>
            </w:r>
            <w:r w:rsidR="0047471E" w:rsidRPr="00C844AF">
              <w:rPr>
                <w:rFonts w:ascii="Arial" w:hAnsi="Arial" w:cs="Arial"/>
              </w:rPr>
              <w:t xml:space="preserve"> Mersin 2. İdare Mahkemesi’nin 2023/93E.-2025/31K. </w:t>
            </w:r>
            <w:proofErr w:type="gramStart"/>
            <w:r w:rsidR="0047471E" w:rsidRPr="00C844AF">
              <w:rPr>
                <w:rFonts w:ascii="Arial" w:hAnsi="Arial" w:cs="Arial"/>
              </w:rPr>
              <w:t>sayılı</w:t>
            </w:r>
            <w:proofErr w:type="gramEnd"/>
            <w:r w:rsidR="0047471E" w:rsidRPr="00C844AF">
              <w:rPr>
                <w:rFonts w:ascii="Arial" w:hAnsi="Arial" w:cs="Arial"/>
              </w:rPr>
              <w:t xml:space="preserve"> karara istinaden </w:t>
            </w:r>
            <w:r w:rsidR="0047471E" w:rsidRPr="00C844AF">
              <w:rPr>
                <w:rStyle w:val="fontstyle01"/>
                <w:rFonts w:ascii="Arial" w:hAnsi="Arial" w:cs="Arial"/>
              </w:rPr>
              <w:t xml:space="preserve">hazırlanan </w:t>
            </w:r>
            <w:r w:rsidR="0047471E" w:rsidRPr="00C844AF">
              <w:rPr>
                <w:rFonts w:ascii="Arial" w:hAnsi="Arial" w:cs="Arial"/>
              </w:rPr>
              <w:t xml:space="preserve">1/1000 ölçekli Uygulama İmar Planı değişikliği </w:t>
            </w:r>
            <w:r w:rsidR="0047471E" w:rsidRPr="00C844AF">
              <w:rPr>
                <w:rFonts w:ascii="Arial" w:hAnsi="Arial" w:cs="Arial"/>
                <w:w w:val="105"/>
              </w:rPr>
              <w:t>ekli paraflı paftada görüldüğü şekli</w:t>
            </w:r>
            <w:r w:rsidR="00393216">
              <w:rPr>
                <w:rFonts w:ascii="Arial" w:hAnsi="Arial" w:cs="Arial"/>
                <w:w w:val="105"/>
              </w:rPr>
              <w:t>yle</w:t>
            </w:r>
            <w:r w:rsidR="0047471E" w:rsidRPr="00C844AF">
              <w:rPr>
                <w:rFonts w:ascii="Arial" w:hAnsi="Arial" w:cs="Arial"/>
                <w:w w:val="105"/>
              </w:rPr>
              <w:t xml:space="preserve"> onaylanmasının kabulüne oy birliği ile karar</w:t>
            </w:r>
            <w:r w:rsidR="0047471E" w:rsidRPr="00C844AF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="0047471E" w:rsidRPr="00C844AF">
              <w:rPr>
                <w:rFonts w:ascii="Arial" w:hAnsi="Arial" w:cs="Arial"/>
                <w:w w:val="105"/>
              </w:rPr>
              <w:t>verildi</w:t>
            </w:r>
            <w:r w:rsidR="007C5345">
              <w:rPr>
                <w:rFonts w:ascii="Arial" w:hAnsi="Arial" w:cs="Arial"/>
                <w:w w:val="105"/>
              </w:rPr>
              <w:t>.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D40F2A" w:rsidRPr="00D40F2A" w:rsidRDefault="00D40F2A" w:rsidP="00D40F2A"/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0B1FB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CA" w:rsidRDefault="003125CA">
      <w:r>
        <w:separator/>
      </w:r>
    </w:p>
  </w:endnote>
  <w:endnote w:type="continuationSeparator" w:id="0">
    <w:p w:rsidR="003125CA" w:rsidRDefault="0031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CA" w:rsidRDefault="003125CA">
      <w:r>
        <w:separator/>
      </w:r>
    </w:p>
  </w:footnote>
  <w:footnote w:type="continuationSeparator" w:id="0">
    <w:p w:rsidR="003125CA" w:rsidRDefault="00312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C2D8A" w:rsidP="00E00D1D">
          <w:pPr>
            <w:pStyle w:val="Balk2"/>
            <w:jc w:val="left"/>
          </w:pPr>
          <w:r>
            <w:t>7</w:t>
          </w:r>
          <w:r w:rsidR="00E00D1D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C2D8A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783707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783707">
            <w:rPr>
              <w:b/>
            </w:rPr>
            <w:t>3</w:t>
          </w:r>
          <w:r>
            <w:rPr>
              <w:b/>
            </w:rPr>
            <w:t>.0</w:t>
          </w:r>
          <w:r w:rsidR="00783707">
            <w:rPr>
              <w:b/>
            </w:rPr>
            <w:t>4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16BEE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793E"/>
    <w:rsid w:val="000812BF"/>
    <w:rsid w:val="000836F2"/>
    <w:rsid w:val="00090051"/>
    <w:rsid w:val="000A3618"/>
    <w:rsid w:val="000A7048"/>
    <w:rsid w:val="000A74B3"/>
    <w:rsid w:val="000B010E"/>
    <w:rsid w:val="000B1FB3"/>
    <w:rsid w:val="000C1004"/>
    <w:rsid w:val="000C2C50"/>
    <w:rsid w:val="000C321F"/>
    <w:rsid w:val="000D3FB6"/>
    <w:rsid w:val="000D431E"/>
    <w:rsid w:val="000E5564"/>
    <w:rsid w:val="000F08DB"/>
    <w:rsid w:val="00100422"/>
    <w:rsid w:val="00110763"/>
    <w:rsid w:val="00117250"/>
    <w:rsid w:val="00124064"/>
    <w:rsid w:val="00135D8B"/>
    <w:rsid w:val="0013714B"/>
    <w:rsid w:val="00140897"/>
    <w:rsid w:val="00141E04"/>
    <w:rsid w:val="00142DFA"/>
    <w:rsid w:val="0014365E"/>
    <w:rsid w:val="00150CFC"/>
    <w:rsid w:val="001523BE"/>
    <w:rsid w:val="00157CFF"/>
    <w:rsid w:val="0016365E"/>
    <w:rsid w:val="00172DF2"/>
    <w:rsid w:val="00180F35"/>
    <w:rsid w:val="0018268A"/>
    <w:rsid w:val="00185FB6"/>
    <w:rsid w:val="00193A8B"/>
    <w:rsid w:val="001A228B"/>
    <w:rsid w:val="001A6989"/>
    <w:rsid w:val="001A7D99"/>
    <w:rsid w:val="001B254B"/>
    <w:rsid w:val="001C18A3"/>
    <w:rsid w:val="001C1EA6"/>
    <w:rsid w:val="001D4265"/>
    <w:rsid w:val="001D4B8C"/>
    <w:rsid w:val="001D5E86"/>
    <w:rsid w:val="001D6C63"/>
    <w:rsid w:val="001E1077"/>
    <w:rsid w:val="001F3906"/>
    <w:rsid w:val="00200022"/>
    <w:rsid w:val="00231EF6"/>
    <w:rsid w:val="00236BB2"/>
    <w:rsid w:val="002416D3"/>
    <w:rsid w:val="00244A01"/>
    <w:rsid w:val="00245229"/>
    <w:rsid w:val="00247309"/>
    <w:rsid w:val="00255338"/>
    <w:rsid w:val="0027560D"/>
    <w:rsid w:val="002A0DE9"/>
    <w:rsid w:val="002A2721"/>
    <w:rsid w:val="002B23A4"/>
    <w:rsid w:val="002B284A"/>
    <w:rsid w:val="002B497F"/>
    <w:rsid w:val="002B701F"/>
    <w:rsid w:val="002D0121"/>
    <w:rsid w:val="002D3DF3"/>
    <w:rsid w:val="002D6BE9"/>
    <w:rsid w:val="002F2DE8"/>
    <w:rsid w:val="002F413C"/>
    <w:rsid w:val="002F5FBB"/>
    <w:rsid w:val="003038B7"/>
    <w:rsid w:val="003125CA"/>
    <w:rsid w:val="00322BF2"/>
    <w:rsid w:val="00325B7E"/>
    <w:rsid w:val="00345B99"/>
    <w:rsid w:val="00346237"/>
    <w:rsid w:val="00352F5D"/>
    <w:rsid w:val="00370929"/>
    <w:rsid w:val="00371849"/>
    <w:rsid w:val="00383FDA"/>
    <w:rsid w:val="00393216"/>
    <w:rsid w:val="003B34D2"/>
    <w:rsid w:val="003B66EC"/>
    <w:rsid w:val="003B78AB"/>
    <w:rsid w:val="003C026D"/>
    <w:rsid w:val="003C2CBB"/>
    <w:rsid w:val="003D0340"/>
    <w:rsid w:val="003D2CE3"/>
    <w:rsid w:val="003D371B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4B4F"/>
    <w:rsid w:val="00454C47"/>
    <w:rsid w:val="00461AFA"/>
    <w:rsid w:val="00462AC9"/>
    <w:rsid w:val="0047471E"/>
    <w:rsid w:val="00481B3D"/>
    <w:rsid w:val="004820E5"/>
    <w:rsid w:val="004853C1"/>
    <w:rsid w:val="00487FBA"/>
    <w:rsid w:val="00490C47"/>
    <w:rsid w:val="00493394"/>
    <w:rsid w:val="004A0BD2"/>
    <w:rsid w:val="004A52F0"/>
    <w:rsid w:val="004A63E2"/>
    <w:rsid w:val="004A6DFC"/>
    <w:rsid w:val="004A7027"/>
    <w:rsid w:val="004A7414"/>
    <w:rsid w:val="004C0D57"/>
    <w:rsid w:val="004D2645"/>
    <w:rsid w:val="004D69C3"/>
    <w:rsid w:val="004D6A7E"/>
    <w:rsid w:val="004E7704"/>
    <w:rsid w:val="004F70D0"/>
    <w:rsid w:val="0050789D"/>
    <w:rsid w:val="00511030"/>
    <w:rsid w:val="0051244B"/>
    <w:rsid w:val="00513102"/>
    <w:rsid w:val="00520B7D"/>
    <w:rsid w:val="005232C9"/>
    <w:rsid w:val="00534478"/>
    <w:rsid w:val="00536AA5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B92"/>
    <w:rsid w:val="005A3D50"/>
    <w:rsid w:val="005A4653"/>
    <w:rsid w:val="005A478E"/>
    <w:rsid w:val="005A51AA"/>
    <w:rsid w:val="005A5BB2"/>
    <w:rsid w:val="005C1021"/>
    <w:rsid w:val="005D03A6"/>
    <w:rsid w:val="005D423D"/>
    <w:rsid w:val="005F2D0F"/>
    <w:rsid w:val="005F34D5"/>
    <w:rsid w:val="005F5D4F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39"/>
    <w:rsid w:val="006572C0"/>
    <w:rsid w:val="00684497"/>
    <w:rsid w:val="00687750"/>
    <w:rsid w:val="0069135A"/>
    <w:rsid w:val="0069308D"/>
    <w:rsid w:val="0069594C"/>
    <w:rsid w:val="006964C5"/>
    <w:rsid w:val="006978E4"/>
    <w:rsid w:val="006A220D"/>
    <w:rsid w:val="006B03A6"/>
    <w:rsid w:val="006B79E4"/>
    <w:rsid w:val="006C04BB"/>
    <w:rsid w:val="006C100D"/>
    <w:rsid w:val="006C10BB"/>
    <w:rsid w:val="006D7911"/>
    <w:rsid w:val="006D7FB0"/>
    <w:rsid w:val="006F20CA"/>
    <w:rsid w:val="006F44CA"/>
    <w:rsid w:val="006F6780"/>
    <w:rsid w:val="0070469E"/>
    <w:rsid w:val="0070531B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83707"/>
    <w:rsid w:val="00795202"/>
    <w:rsid w:val="007A2262"/>
    <w:rsid w:val="007A4006"/>
    <w:rsid w:val="007A4DE4"/>
    <w:rsid w:val="007A4F43"/>
    <w:rsid w:val="007B05D7"/>
    <w:rsid w:val="007B3173"/>
    <w:rsid w:val="007B4E93"/>
    <w:rsid w:val="007C16CF"/>
    <w:rsid w:val="007C3D46"/>
    <w:rsid w:val="007C5345"/>
    <w:rsid w:val="007C6BAE"/>
    <w:rsid w:val="007D29EF"/>
    <w:rsid w:val="007D37D0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4C02"/>
    <w:rsid w:val="00897049"/>
    <w:rsid w:val="008B108F"/>
    <w:rsid w:val="008C2D8A"/>
    <w:rsid w:val="008D474D"/>
    <w:rsid w:val="008F1F67"/>
    <w:rsid w:val="008F2CD8"/>
    <w:rsid w:val="008F3E50"/>
    <w:rsid w:val="00900778"/>
    <w:rsid w:val="0091587E"/>
    <w:rsid w:val="00922DF3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C23E9"/>
    <w:rsid w:val="009C6D67"/>
    <w:rsid w:val="009D445C"/>
    <w:rsid w:val="009D6DF9"/>
    <w:rsid w:val="009D717E"/>
    <w:rsid w:val="009F644D"/>
    <w:rsid w:val="009F7749"/>
    <w:rsid w:val="00A05A81"/>
    <w:rsid w:val="00A075F4"/>
    <w:rsid w:val="00A119FD"/>
    <w:rsid w:val="00A12DB8"/>
    <w:rsid w:val="00A147D9"/>
    <w:rsid w:val="00A15C2E"/>
    <w:rsid w:val="00A35D35"/>
    <w:rsid w:val="00A4022D"/>
    <w:rsid w:val="00A43187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B6C55"/>
    <w:rsid w:val="00AD324C"/>
    <w:rsid w:val="00AD6E81"/>
    <w:rsid w:val="00AE5F48"/>
    <w:rsid w:val="00B00BFD"/>
    <w:rsid w:val="00B02294"/>
    <w:rsid w:val="00B0238B"/>
    <w:rsid w:val="00B045B8"/>
    <w:rsid w:val="00B06765"/>
    <w:rsid w:val="00B12009"/>
    <w:rsid w:val="00B36E8F"/>
    <w:rsid w:val="00B70A9C"/>
    <w:rsid w:val="00B82D59"/>
    <w:rsid w:val="00B84638"/>
    <w:rsid w:val="00B94C41"/>
    <w:rsid w:val="00BA44B2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2F33"/>
    <w:rsid w:val="00C231F9"/>
    <w:rsid w:val="00C23665"/>
    <w:rsid w:val="00C36E8E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844AF"/>
    <w:rsid w:val="00C91304"/>
    <w:rsid w:val="00C914DA"/>
    <w:rsid w:val="00C94359"/>
    <w:rsid w:val="00CA1888"/>
    <w:rsid w:val="00CA2363"/>
    <w:rsid w:val="00CB7E8F"/>
    <w:rsid w:val="00CC7633"/>
    <w:rsid w:val="00CF1325"/>
    <w:rsid w:val="00CF1D00"/>
    <w:rsid w:val="00CF5FD5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E00D1D"/>
    <w:rsid w:val="00E04F27"/>
    <w:rsid w:val="00E05162"/>
    <w:rsid w:val="00E216EE"/>
    <w:rsid w:val="00E4559A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B352F"/>
    <w:rsid w:val="00EB436D"/>
    <w:rsid w:val="00EE490F"/>
    <w:rsid w:val="00EE6150"/>
    <w:rsid w:val="00EF032B"/>
    <w:rsid w:val="00EF0C9C"/>
    <w:rsid w:val="00EF1ECD"/>
    <w:rsid w:val="00EF2614"/>
    <w:rsid w:val="00EF43FB"/>
    <w:rsid w:val="00F01FD2"/>
    <w:rsid w:val="00F11EE2"/>
    <w:rsid w:val="00F12DA2"/>
    <w:rsid w:val="00F24ED6"/>
    <w:rsid w:val="00F344D1"/>
    <w:rsid w:val="00F34F07"/>
    <w:rsid w:val="00F532D1"/>
    <w:rsid w:val="00F56F50"/>
    <w:rsid w:val="00F63D6F"/>
    <w:rsid w:val="00F648B2"/>
    <w:rsid w:val="00F664BF"/>
    <w:rsid w:val="00F66885"/>
    <w:rsid w:val="00F677E9"/>
    <w:rsid w:val="00F71533"/>
    <w:rsid w:val="00F72092"/>
    <w:rsid w:val="00F82C7F"/>
    <w:rsid w:val="00F86ABE"/>
    <w:rsid w:val="00FA2124"/>
    <w:rsid w:val="00FA4FF3"/>
    <w:rsid w:val="00FB0684"/>
    <w:rsid w:val="00FB3141"/>
    <w:rsid w:val="00FC2D8C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7471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01">
    <w:name w:val="fontstyle01"/>
    <w:basedOn w:val="VarsaylanParagrafYazTipi"/>
    <w:rsid w:val="004747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278</cp:revision>
  <cp:lastPrinted>2025-04-08T11:37:00Z</cp:lastPrinted>
  <dcterms:created xsi:type="dcterms:W3CDTF">2024-08-27T08:27:00Z</dcterms:created>
  <dcterms:modified xsi:type="dcterms:W3CDTF">2025-04-08T11:37:00Z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