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4A2E8B" w:rsidRDefault="00EF032B" w:rsidP="004C38B5">
            <w:pPr>
              <w:ind w:left="-108" w:right="-108" w:firstLine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2E8B">
              <w:rPr>
                <w:rFonts w:ascii="Arial" w:hAnsi="Arial" w:cs="Arial"/>
                <w:sz w:val="22"/>
                <w:szCs w:val="22"/>
              </w:rPr>
              <w:t xml:space="preserve">Belediye Meclisinin </w:t>
            </w:r>
            <w:r w:rsidR="000766BF" w:rsidRPr="004A2E8B">
              <w:rPr>
                <w:rFonts w:ascii="Arial" w:hAnsi="Arial" w:cs="Arial"/>
                <w:sz w:val="22"/>
                <w:szCs w:val="22"/>
              </w:rPr>
              <w:t>05.05</w:t>
            </w:r>
            <w:r w:rsidRPr="004A2E8B">
              <w:rPr>
                <w:rFonts w:ascii="Arial" w:hAnsi="Arial" w:cs="Arial"/>
                <w:sz w:val="22"/>
                <w:szCs w:val="22"/>
              </w:rPr>
              <w:t xml:space="preserve">.2025 tarih ve </w:t>
            </w:r>
            <w:r w:rsidR="004C38B5">
              <w:rPr>
                <w:rFonts w:ascii="Arial" w:hAnsi="Arial" w:cs="Arial"/>
                <w:sz w:val="22"/>
                <w:szCs w:val="22"/>
              </w:rPr>
              <w:t>79</w:t>
            </w:r>
            <w:r w:rsidRPr="004A2E8B">
              <w:rPr>
                <w:rFonts w:ascii="Arial" w:hAnsi="Arial" w:cs="Arial"/>
                <w:sz w:val="22"/>
                <w:szCs w:val="22"/>
              </w:rPr>
              <w:t xml:space="preserve"> sayılı ara kararı </w:t>
            </w:r>
            <w:r w:rsidR="004A2E8B" w:rsidRPr="004A2E8B">
              <w:rPr>
                <w:rFonts w:ascii="Arial" w:hAnsi="Arial" w:cs="Arial"/>
                <w:sz w:val="22"/>
                <w:szCs w:val="22"/>
              </w:rPr>
              <w:t xml:space="preserve">İmar Komisyonu, Enerji ve Ekoloji Komisyonu ile Hukuk ve Temel Haklar </w:t>
            </w:r>
            <w:r w:rsidR="002B23A4" w:rsidRPr="004A2E8B">
              <w:rPr>
                <w:rFonts w:ascii="Arial" w:hAnsi="Arial" w:cs="Arial"/>
                <w:sz w:val="22"/>
                <w:szCs w:val="22"/>
              </w:rPr>
              <w:t>Komisyonuna</w:t>
            </w:r>
            <w:r w:rsidRPr="004A2E8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B6C8B">
              <w:rPr>
                <w:rFonts w:ascii="Arial" w:hAnsi="Arial" w:cs="Arial"/>
                <w:sz w:val="22"/>
                <w:szCs w:val="22"/>
              </w:rPr>
              <w:t xml:space="preserve">ortak </w:t>
            </w:r>
            <w:r w:rsidRPr="004A2E8B">
              <w:rPr>
                <w:rFonts w:ascii="Arial" w:hAnsi="Arial" w:cs="Arial"/>
                <w:sz w:val="22"/>
                <w:szCs w:val="22"/>
              </w:rPr>
              <w:t>havale</w:t>
            </w:r>
            <w:r w:rsidR="006C100D" w:rsidRPr="004A2E8B">
              <w:rPr>
                <w:rFonts w:ascii="Arial" w:hAnsi="Arial" w:cs="Arial"/>
                <w:sz w:val="22"/>
                <w:szCs w:val="22"/>
              </w:rPr>
              <w:t xml:space="preserve"> edilen</w:t>
            </w:r>
            <w:r w:rsidRPr="004A2E8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261F4">
              <w:rPr>
                <w:rFonts w:ascii="Arial" w:hAnsi="Arial" w:cs="Arial"/>
                <w:sz w:val="22"/>
                <w:szCs w:val="22"/>
              </w:rPr>
              <w:t xml:space="preserve">Yenişehir İlçesi </w:t>
            </w:r>
            <w:proofErr w:type="spellStart"/>
            <w:r w:rsidR="00E261F4">
              <w:rPr>
                <w:rFonts w:ascii="Arial" w:hAnsi="Arial" w:cs="Arial"/>
                <w:sz w:val="22"/>
                <w:szCs w:val="22"/>
              </w:rPr>
              <w:t>Efrenk</w:t>
            </w:r>
            <w:proofErr w:type="spellEnd"/>
            <w:r w:rsidR="00E261F4">
              <w:rPr>
                <w:rFonts w:ascii="Arial" w:hAnsi="Arial" w:cs="Arial"/>
                <w:sz w:val="22"/>
                <w:szCs w:val="22"/>
              </w:rPr>
              <w:t xml:space="preserve"> (Müftü) Vadisi Yenişehir Kesimi I. Etap 1/1000 Ölçekli İlave ve Revizyon Uygulama İmar Planı Değişikliği itiraz değerlendirmesi </w:t>
            </w:r>
            <w:r w:rsidR="00F579B3" w:rsidRPr="004A2E8B">
              <w:rPr>
                <w:rFonts w:ascii="Arial" w:hAnsi="Arial" w:cs="Arial"/>
                <w:sz w:val="22"/>
                <w:szCs w:val="22"/>
              </w:rPr>
              <w:t xml:space="preserve">teklifi </w:t>
            </w:r>
            <w:r w:rsidRPr="004A2E8B">
              <w:rPr>
                <w:rFonts w:ascii="Arial" w:hAnsi="Arial" w:cs="Arial"/>
                <w:sz w:val="22"/>
                <w:szCs w:val="22"/>
              </w:rPr>
              <w:t xml:space="preserve">ile ilgili </w:t>
            </w:r>
            <w:proofErr w:type="gramStart"/>
            <w:r w:rsidR="004C38B5">
              <w:rPr>
                <w:rFonts w:ascii="Arial" w:hAnsi="Arial" w:cs="Arial"/>
                <w:sz w:val="22"/>
                <w:szCs w:val="22"/>
              </w:rPr>
              <w:t>23</w:t>
            </w:r>
            <w:r w:rsidR="004A2E8B" w:rsidRPr="004A2E8B">
              <w:rPr>
                <w:rFonts w:ascii="Arial" w:hAnsi="Arial" w:cs="Arial"/>
                <w:sz w:val="22"/>
                <w:szCs w:val="22"/>
              </w:rPr>
              <w:t>/05/2025</w:t>
            </w:r>
            <w:proofErr w:type="gramEnd"/>
            <w:r w:rsidRPr="004A2E8B">
              <w:rPr>
                <w:rFonts w:ascii="Arial" w:hAnsi="Arial" w:cs="Arial"/>
                <w:sz w:val="22"/>
                <w:szCs w:val="22"/>
              </w:rPr>
              <w:t xml:space="preserve"> tarihli komisyon raporu okunarak görüşülmeye geçildi.</w:t>
            </w: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B229D5" w:rsidRDefault="00B229D5" w:rsidP="00B229D5">
            <w:pPr>
              <w:ind w:firstLine="709"/>
              <w:jc w:val="both"/>
              <w:rPr>
                <w:rFonts w:cstheme="minorBidi"/>
                <w:szCs w:val="24"/>
              </w:rPr>
            </w:pPr>
          </w:p>
          <w:p w:rsidR="005E4754" w:rsidRDefault="005E4754" w:rsidP="005E4754">
            <w:pPr>
              <w:spacing w:line="276" w:lineRule="auto"/>
              <w:ind w:right="142" w:firstLine="70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İdaremiz tarafından hazırlanan Mersin İli, Yenişehir İlçesi,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Efrenk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(Müftü) Vadisi Yenişehir Kesimi I. Etap 1/1000 ölçekli İlave ve Revizyon Uygulama İmar Planı Değişikliği, Yenişehir Belediye Meclisinin 06.01.2025 tarih ve 16 (UİP</w:t>
            </w:r>
            <w:r>
              <w:rPr>
                <w:rFonts w:ascii="Arial" w:hAnsi="Arial" w:cs="Arial"/>
                <w:sz w:val="22"/>
                <w:szCs w:val="22"/>
              </w:rPr>
              <w:softHyphen/>
              <w:t xml:space="preserve">-331077949) sayılı meclis kararı; Mersin Büyükşehir Belediye Meclisinin 10.03.2025 tarih ve 232 sayılı meclis kararı ile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tadilen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onaylanarak 3194 sayılı İmar Kanununun 8. Maddesi (b) bendi gereğince 27.03.2025-25.04.2025 tarihleri arasında ve bu tarihler de dahil olmak üzere 1 ay (30 gün) süre ile belediyemiz ilan panosunda ve internet sitesinde eşzamanlı olarak askıya çıkarılmış olup ilgili muhtarlık panosunda duyuru yapılmıştır. Söz konusu karar askıya çıkarılmış olup askı süresi içerisinde 7 (yedi) adet itiraz olmuştur.</w:t>
            </w:r>
          </w:p>
          <w:p w:rsidR="005E4754" w:rsidRDefault="005E4754" w:rsidP="005E4754">
            <w:pPr>
              <w:spacing w:line="276" w:lineRule="auto"/>
              <w:ind w:right="142" w:firstLine="70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E4754" w:rsidRDefault="004C38B5" w:rsidP="005E4754">
            <w:pPr>
              <w:spacing w:line="276" w:lineRule="auto"/>
              <w:ind w:right="142" w:firstLine="70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Ortak komisyon raporu doğrultusunda</w:t>
            </w:r>
            <w:r w:rsidR="005E4754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r w:rsidR="005E4754">
              <w:rPr>
                <w:rFonts w:ascii="Arial" w:hAnsi="Arial" w:cs="Arial"/>
                <w:sz w:val="22"/>
                <w:szCs w:val="22"/>
              </w:rPr>
              <w:t>Efrenk</w:t>
            </w:r>
            <w:proofErr w:type="spellEnd"/>
            <w:r w:rsidR="005E4754">
              <w:rPr>
                <w:rFonts w:ascii="Arial" w:hAnsi="Arial" w:cs="Arial"/>
                <w:sz w:val="22"/>
                <w:szCs w:val="22"/>
              </w:rPr>
              <w:t xml:space="preserve"> (Müftü) Vadisi Yenişehir Kesimi I. Etap 1/1000 ölçekli İlave ve Revizyon Uygulama İmar Planı Değişikliği’ne gelen 7 (yedi) adet itirazın aşağıdaki şekliyle </w:t>
            </w:r>
            <w:r>
              <w:rPr>
                <w:rFonts w:ascii="Arial" w:hAnsi="Arial" w:cs="Arial"/>
                <w:sz w:val="22"/>
                <w:szCs w:val="22"/>
              </w:rPr>
              <w:t>değerlendirilmesinin kabulüne</w:t>
            </w:r>
            <w:r w:rsidR="005E4754">
              <w:rPr>
                <w:rFonts w:ascii="Arial" w:hAnsi="Arial" w:cs="Arial"/>
                <w:sz w:val="22"/>
                <w:szCs w:val="22"/>
              </w:rPr>
              <w:t xml:space="preserve"> oy birliği ile karar verildi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E4754" w:rsidRDefault="005E4754" w:rsidP="005E4754">
            <w:pPr>
              <w:spacing w:line="276" w:lineRule="auto"/>
              <w:ind w:firstLine="708"/>
              <w:jc w:val="both"/>
              <w:rPr>
                <w:sz w:val="24"/>
                <w:szCs w:val="24"/>
              </w:rPr>
            </w:pPr>
          </w:p>
          <w:p w:rsidR="005E4754" w:rsidRDefault="005E4754" w:rsidP="005E4754">
            <w:pPr>
              <w:spacing w:line="276" w:lineRule="auto"/>
              <w:ind w:firstLine="708"/>
              <w:jc w:val="both"/>
              <w:rPr>
                <w:sz w:val="24"/>
                <w:szCs w:val="24"/>
              </w:rPr>
            </w:pPr>
          </w:p>
          <w:p w:rsidR="005E4754" w:rsidRDefault="005E4754" w:rsidP="005E4754">
            <w:pPr>
              <w:spacing w:line="276" w:lineRule="auto"/>
              <w:ind w:firstLine="708"/>
              <w:jc w:val="both"/>
              <w:rPr>
                <w:sz w:val="24"/>
                <w:szCs w:val="24"/>
              </w:rPr>
            </w:pPr>
          </w:p>
          <w:tbl>
            <w:tblPr>
              <w:tblW w:w="9771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567"/>
              <w:gridCol w:w="1130"/>
              <w:gridCol w:w="845"/>
              <w:gridCol w:w="850"/>
              <w:gridCol w:w="993"/>
              <w:gridCol w:w="850"/>
              <w:gridCol w:w="992"/>
              <w:gridCol w:w="764"/>
              <w:gridCol w:w="2780"/>
            </w:tblGrid>
            <w:tr w:rsidR="005E4754" w:rsidTr="005E4754">
              <w:trPr>
                <w:trHeight w:val="387"/>
                <w:jc w:val="center"/>
              </w:trPr>
              <w:tc>
                <w:tcPr>
                  <w:tcW w:w="56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E4754" w:rsidRDefault="005E4754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</w:rPr>
                    <w:t>Sıra No</w:t>
                  </w:r>
                </w:p>
              </w:tc>
              <w:tc>
                <w:tcPr>
                  <w:tcW w:w="1975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E4754" w:rsidRDefault="005E4754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</w:rPr>
                    <w:t>Dilekçe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E4754" w:rsidRDefault="005E4754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</w:rPr>
                    <w:t>Dilekçe</w:t>
                  </w:r>
                  <w:r>
                    <w:rPr>
                      <w:b/>
                      <w:bCs/>
                      <w:color w:val="000000"/>
                    </w:rPr>
                    <w:br/>
                    <w:t>Sahibi</w:t>
                  </w:r>
                </w:p>
              </w:tc>
              <w:tc>
                <w:tcPr>
                  <w:tcW w:w="2835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E4754" w:rsidRDefault="005E4754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</w:rPr>
                    <w:t>İtiraza Konu Alan</w:t>
                  </w:r>
                </w:p>
              </w:tc>
              <w:tc>
                <w:tcPr>
                  <w:tcW w:w="76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E4754" w:rsidRDefault="005E4754">
                  <w:pPr>
                    <w:spacing w:line="276" w:lineRule="auto"/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  <w:tc>
                <w:tcPr>
                  <w:tcW w:w="278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E4754" w:rsidRDefault="005E4754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</w:rPr>
                    <w:t>Değerlendirme</w:t>
                  </w:r>
                </w:p>
              </w:tc>
            </w:tr>
            <w:tr w:rsidR="005E4754" w:rsidTr="005E4754">
              <w:trPr>
                <w:trHeight w:val="392"/>
                <w:jc w:val="center"/>
              </w:trPr>
              <w:tc>
                <w:tcPr>
                  <w:tcW w:w="56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E4754" w:rsidRDefault="005E4754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E4754" w:rsidRDefault="005E4754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</w:rPr>
                    <w:t>Tarihi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E4754" w:rsidRDefault="005E4754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</w:rPr>
                    <w:t>Sayısı</w:t>
                  </w:r>
                </w:p>
              </w:tc>
              <w:tc>
                <w:tcPr>
                  <w:tcW w:w="8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E4754" w:rsidRDefault="005E4754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E4754" w:rsidRDefault="005E4754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</w:rPr>
                    <w:t>Mahalle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E4754" w:rsidRDefault="005E4754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</w:rPr>
                    <w:t>Ada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E4754" w:rsidRDefault="005E4754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</w:rPr>
                    <w:t>Parsel</w:t>
                  </w:r>
                </w:p>
              </w:tc>
              <w:tc>
                <w:tcPr>
                  <w:tcW w:w="7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E4754" w:rsidRDefault="005E4754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  <w:tc>
                <w:tcPr>
                  <w:tcW w:w="27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E4754" w:rsidRDefault="005E4754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E4754" w:rsidTr="005E4754">
              <w:trPr>
                <w:trHeight w:val="548"/>
                <w:jc w:val="center"/>
              </w:trPr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E4754" w:rsidRDefault="005E4754">
                  <w:pPr>
                    <w:spacing w:after="160" w:line="254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11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E4754" w:rsidRDefault="005E4754">
                  <w:pPr>
                    <w:spacing w:after="160" w:line="254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</w:rPr>
                    <w:t>10.04.2025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E4754" w:rsidRDefault="005E4754">
                  <w:pPr>
                    <w:spacing w:after="160" w:line="254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</w:rPr>
                    <w:t>14891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E4754" w:rsidRDefault="005E4754">
                  <w:pPr>
                    <w:spacing w:after="160" w:line="254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</w:rPr>
                    <w:t>***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E4754" w:rsidRDefault="005E4754">
                  <w:pPr>
                    <w:spacing w:after="160" w:line="254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</w:rPr>
                    <w:t>Karaisalı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E4754" w:rsidRDefault="005E4754">
                  <w:pPr>
                    <w:spacing w:after="160" w:line="254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E4754" w:rsidRDefault="005E4754">
                  <w:pPr>
                    <w:spacing w:after="160" w:line="254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</w:rPr>
                    <w:t>76</w:t>
                  </w:r>
                </w:p>
              </w:tc>
              <w:tc>
                <w:tcPr>
                  <w:tcW w:w="76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E4754" w:rsidRDefault="005E4754">
                  <w:pPr>
                    <w:spacing w:line="276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</w:rPr>
                    <w:t>parsele</w:t>
                  </w:r>
                  <w:r>
                    <w:rPr>
                      <w:color w:val="000000"/>
                    </w:rPr>
                    <w:br/>
                    <w:t>ilişkin</w:t>
                  </w:r>
                  <w:r>
                    <w:rPr>
                      <w:color w:val="000000"/>
                    </w:rPr>
                    <w:br/>
                    <w:t>itirazın</w:t>
                  </w:r>
                </w:p>
              </w:tc>
              <w:tc>
                <w:tcPr>
                  <w:tcW w:w="27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E4754" w:rsidRDefault="005E4754" w:rsidP="000B6C8B">
                  <w:pPr>
                    <w:spacing w:line="276" w:lineRule="auto"/>
                    <w:jc w:val="both"/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</w:rPr>
                    <w:t>Plan hiyerarşisi gereğince üst ölçekli planda belirlenen kullanım kararlarına uygun olarak hazırlandığı anlaşıldığından</w:t>
                  </w:r>
                  <w:r>
                    <w:rPr>
                      <w:b/>
                      <w:color w:val="000000"/>
                    </w:rPr>
                    <w:t xml:space="preserve"> reddine,</w:t>
                  </w:r>
                </w:p>
              </w:tc>
            </w:tr>
            <w:tr w:rsidR="005E4754" w:rsidTr="005E4754">
              <w:trPr>
                <w:trHeight w:val="548"/>
                <w:jc w:val="center"/>
              </w:trPr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E4754" w:rsidRDefault="005E4754">
                  <w:pPr>
                    <w:spacing w:after="160" w:line="254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11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E4754" w:rsidRDefault="005E4754">
                  <w:pPr>
                    <w:spacing w:after="160" w:line="254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</w:rPr>
                    <w:t>16.04.2025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E4754" w:rsidRDefault="005E4754">
                  <w:pPr>
                    <w:spacing w:after="160" w:line="254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</w:rPr>
                    <w:t>15778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E4754" w:rsidRDefault="005E4754">
                  <w:pPr>
                    <w:spacing w:after="160" w:line="254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</w:rPr>
                    <w:t>***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E4754" w:rsidRDefault="005E4754">
                  <w:pPr>
                    <w:spacing w:after="160" w:line="254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</w:rPr>
                    <w:t>Karaisalı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E4754" w:rsidRDefault="005E4754">
                  <w:pPr>
                    <w:spacing w:after="160" w:line="254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E4754" w:rsidRDefault="005E4754">
                  <w:pPr>
                    <w:spacing w:after="160" w:line="254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</w:rPr>
                    <w:t>69 ve 70</w:t>
                  </w:r>
                </w:p>
              </w:tc>
              <w:tc>
                <w:tcPr>
                  <w:tcW w:w="76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E4754" w:rsidRDefault="005E4754">
                  <w:pPr>
                    <w:spacing w:line="276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</w:rPr>
                    <w:t>parsele</w:t>
                  </w:r>
                  <w:r>
                    <w:rPr>
                      <w:color w:val="000000"/>
                    </w:rPr>
                    <w:br/>
                    <w:t>ilişkin</w:t>
                  </w:r>
                  <w:r>
                    <w:rPr>
                      <w:color w:val="000000"/>
                    </w:rPr>
                    <w:br/>
                    <w:t>itirazın</w:t>
                  </w:r>
                </w:p>
              </w:tc>
              <w:tc>
                <w:tcPr>
                  <w:tcW w:w="27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E4754" w:rsidRDefault="005E4754" w:rsidP="000B6C8B">
                  <w:pPr>
                    <w:spacing w:line="276" w:lineRule="auto"/>
                    <w:jc w:val="both"/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</w:rPr>
                    <w:t>Plan hiyerarşisi gereğince üst ölçekli planda belirlenen kullanım kararlarına uygun olarak hazırlandığı anlaşıldığından</w:t>
                  </w:r>
                  <w:r>
                    <w:rPr>
                      <w:b/>
                      <w:color w:val="000000"/>
                    </w:rPr>
                    <w:t xml:space="preserve"> reddine,</w:t>
                  </w:r>
                </w:p>
              </w:tc>
            </w:tr>
            <w:tr w:rsidR="005E4754" w:rsidTr="005E4754">
              <w:trPr>
                <w:trHeight w:val="548"/>
                <w:jc w:val="center"/>
              </w:trPr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E4754" w:rsidRDefault="005E4754">
                  <w:pPr>
                    <w:spacing w:after="160" w:line="254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11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E4754" w:rsidRDefault="005E4754">
                  <w:pPr>
                    <w:spacing w:after="160" w:line="254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</w:rPr>
                    <w:t>16.04.2025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E4754" w:rsidRDefault="005E4754">
                  <w:pPr>
                    <w:spacing w:after="160" w:line="254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</w:rPr>
                    <w:t>15782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E4754" w:rsidRDefault="005E4754">
                  <w:pPr>
                    <w:spacing w:after="160" w:line="254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</w:rPr>
                    <w:t>***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E4754" w:rsidRDefault="005E4754">
                  <w:pPr>
                    <w:spacing w:after="160" w:line="254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</w:rPr>
                    <w:t>Karaisalı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E4754" w:rsidRDefault="005E4754">
                  <w:pPr>
                    <w:spacing w:after="160" w:line="254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E4754" w:rsidRDefault="005E4754">
                  <w:pPr>
                    <w:spacing w:after="160" w:line="254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</w:rPr>
                    <w:t>97 ve 101</w:t>
                  </w:r>
                </w:p>
              </w:tc>
              <w:tc>
                <w:tcPr>
                  <w:tcW w:w="76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E4754" w:rsidRDefault="005E4754">
                  <w:pPr>
                    <w:spacing w:line="276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</w:rPr>
                    <w:t>parsele</w:t>
                  </w:r>
                  <w:r>
                    <w:rPr>
                      <w:color w:val="000000"/>
                    </w:rPr>
                    <w:br/>
                    <w:t>ilişkin</w:t>
                  </w:r>
                  <w:r>
                    <w:rPr>
                      <w:color w:val="000000"/>
                    </w:rPr>
                    <w:br/>
                    <w:t>itirazın</w:t>
                  </w:r>
                </w:p>
              </w:tc>
              <w:tc>
                <w:tcPr>
                  <w:tcW w:w="27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E4754" w:rsidRDefault="005E4754" w:rsidP="000B6C8B">
                  <w:pPr>
                    <w:spacing w:line="276" w:lineRule="auto"/>
                    <w:jc w:val="both"/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</w:rPr>
                    <w:t>Plan hiyerarşisi gereğince üst ölçekli planda belirlenen kullanım kararlarına uygun olarak hazırlandığı anlaşıldığından</w:t>
                  </w:r>
                  <w:r>
                    <w:rPr>
                      <w:b/>
                      <w:color w:val="000000"/>
                    </w:rPr>
                    <w:t xml:space="preserve"> reddine,</w:t>
                  </w:r>
                </w:p>
              </w:tc>
            </w:tr>
            <w:tr w:rsidR="005E4754" w:rsidTr="005E4754">
              <w:trPr>
                <w:trHeight w:val="548"/>
                <w:jc w:val="center"/>
              </w:trPr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E4754" w:rsidRDefault="005E4754">
                  <w:pPr>
                    <w:spacing w:after="160" w:line="254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</w:rPr>
                    <w:t>4</w:t>
                  </w:r>
                </w:p>
              </w:tc>
              <w:tc>
                <w:tcPr>
                  <w:tcW w:w="11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E4754" w:rsidRDefault="005E4754">
                  <w:pPr>
                    <w:spacing w:after="160" w:line="254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</w:rPr>
                    <w:t>16.04.2025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E4754" w:rsidRDefault="005E4754">
                  <w:pPr>
                    <w:spacing w:after="160" w:line="254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</w:rPr>
                    <w:t>15784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E4754" w:rsidRDefault="005E4754">
                  <w:pPr>
                    <w:spacing w:after="160" w:line="254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</w:rPr>
                    <w:t>***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E4754" w:rsidRDefault="005E4754">
                  <w:pPr>
                    <w:spacing w:after="160" w:line="254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</w:rPr>
                    <w:t>Karaisalı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E4754" w:rsidRDefault="005E4754">
                  <w:pPr>
                    <w:spacing w:after="160" w:line="254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E4754" w:rsidRDefault="005E4754">
                  <w:pPr>
                    <w:spacing w:after="160" w:line="254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</w:rPr>
                    <w:t>61</w:t>
                  </w:r>
                </w:p>
              </w:tc>
              <w:tc>
                <w:tcPr>
                  <w:tcW w:w="76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E4754" w:rsidRDefault="005E4754">
                  <w:pPr>
                    <w:spacing w:line="276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</w:rPr>
                    <w:t>parsele</w:t>
                  </w:r>
                  <w:r>
                    <w:rPr>
                      <w:color w:val="000000"/>
                    </w:rPr>
                    <w:br/>
                    <w:t>ilişkin</w:t>
                  </w:r>
                  <w:r>
                    <w:rPr>
                      <w:color w:val="000000"/>
                    </w:rPr>
                    <w:br/>
                    <w:t>itirazın</w:t>
                  </w:r>
                </w:p>
              </w:tc>
              <w:tc>
                <w:tcPr>
                  <w:tcW w:w="27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E4754" w:rsidRDefault="005E4754" w:rsidP="000B6C8B">
                  <w:pPr>
                    <w:spacing w:line="276" w:lineRule="auto"/>
                    <w:jc w:val="both"/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</w:rPr>
                    <w:t>Plan hiyerarşisi gereğince üst ölçekli planda belirlenen kullanım kararlarına uygun olarak hazırlandığı anlaşıldığından</w:t>
                  </w:r>
                  <w:r>
                    <w:rPr>
                      <w:b/>
                      <w:color w:val="000000"/>
                    </w:rPr>
                    <w:t xml:space="preserve"> reddine,</w:t>
                  </w:r>
                </w:p>
              </w:tc>
            </w:tr>
            <w:tr w:rsidR="005E4754" w:rsidTr="005E4754">
              <w:trPr>
                <w:trHeight w:val="955"/>
                <w:jc w:val="center"/>
              </w:trPr>
              <w:tc>
                <w:tcPr>
                  <w:tcW w:w="56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E4754" w:rsidRDefault="005E4754">
                  <w:pPr>
                    <w:spacing w:after="160" w:line="254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>5</w:t>
                  </w:r>
                </w:p>
              </w:tc>
              <w:tc>
                <w:tcPr>
                  <w:tcW w:w="113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E4754" w:rsidRDefault="005E4754">
                  <w:pPr>
                    <w:spacing w:after="160" w:line="254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</w:rPr>
                    <w:t>18.04.2025</w:t>
                  </w:r>
                </w:p>
              </w:tc>
              <w:tc>
                <w:tcPr>
                  <w:tcW w:w="84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E4754" w:rsidRDefault="005E4754">
                  <w:pPr>
                    <w:spacing w:after="160" w:line="254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</w:rPr>
                    <w:t>16188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E4754" w:rsidRDefault="005E4754">
                  <w:pPr>
                    <w:spacing w:after="160" w:line="254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</w:rPr>
                    <w:t>***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E4754" w:rsidRDefault="005E4754">
                  <w:pPr>
                    <w:spacing w:after="160" w:line="254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</w:rPr>
                    <w:t>Bahçe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E4754" w:rsidRDefault="005E4754">
                  <w:pPr>
                    <w:spacing w:after="160" w:line="254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</w:rPr>
                    <w:t>357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E4754" w:rsidRDefault="005E4754">
                  <w:pPr>
                    <w:spacing w:after="160" w:line="254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76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E4754" w:rsidRDefault="005E4754">
                  <w:pPr>
                    <w:spacing w:line="276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</w:rPr>
                    <w:t>parsele</w:t>
                  </w:r>
                  <w:r>
                    <w:rPr>
                      <w:color w:val="000000"/>
                    </w:rPr>
                    <w:br/>
                    <w:t>ilişkin</w:t>
                  </w:r>
                  <w:r>
                    <w:rPr>
                      <w:color w:val="000000"/>
                    </w:rPr>
                    <w:br/>
                    <w:t>itirazın</w:t>
                  </w:r>
                </w:p>
              </w:tc>
              <w:tc>
                <w:tcPr>
                  <w:tcW w:w="278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E4754" w:rsidRDefault="005E4754" w:rsidP="000B6C8B">
                  <w:pPr>
                    <w:spacing w:line="276" w:lineRule="auto"/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t xml:space="preserve">Üst ölçekli plan kararlarına uygun olarak söz konusu dere kenarında belirlenen kat adedinin 2 kat olarak belirlenmesi ile hem bölge siluetinin korunması hem de bölgede bütünlük sağlanması amaçlandığından </w:t>
                  </w:r>
                  <w:r>
                    <w:rPr>
                      <w:b/>
                    </w:rPr>
                    <w:t>reddine,</w:t>
                  </w:r>
                </w:p>
              </w:tc>
            </w:tr>
            <w:tr w:rsidR="005E4754" w:rsidTr="005E4754">
              <w:trPr>
                <w:trHeight w:val="567"/>
                <w:jc w:val="center"/>
              </w:trPr>
              <w:tc>
                <w:tcPr>
                  <w:tcW w:w="56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E4754" w:rsidRDefault="005E4754">
                  <w:pPr>
                    <w:rPr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E4754" w:rsidRDefault="005E4754">
                  <w:pPr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4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E4754" w:rsidRDefault="005E4754">
                  <w:pPr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E4754" w:rsidRDefault="005E4754">
                  <w:pPr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E4754" w:rsidRDefault="005E4754">
                  <w:pPr>
                    <w:spacing w:after="160" w:line="254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color w:val="000000"/>
                    </w:rPr>
                    <w:t>Menteş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E4754" w:rsidRDefault="005E4754">
                  <w:pPr>
                    <w:spacing w:after="160" w:line="254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</w:rPr>
                    <w:t>11838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E4754" w:rsidRDefault="005E4754">
                  <w:pPr>
                    <w:spacing w:after="160" w:line="254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</w:rPr>
                    <w:t>1, 4 ve 6</w:t>
                  </w:r>
                </w:p>
              </w:tc>
              <w:tc>
                <w:tcPr>
                  <w:tcW w:w="7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E4754" w:rsidRDefault="005E4754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7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E4754" w:rsidRDefault="005E4754" w:rsidP="000B6C8B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E4754" w:rsidTr="005E4754">
              <w:trPr>
                <w:trHeight w:val="542"/>
                <w:jc w:val="center"/>
              </w:trPr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E4754" w:rsidRDefault="005E4754">
                  <w:pPr>
                    <w:spacing w:after="160" w:line="254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</w:rPr>
                    <w:t>6</w:t>
                  </w:r>
                </w:p>
              </w:tc>
              <w:tc>
                <w:tcPr>
                  <w:tcW w:w="11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E4754" w:rsidRDefault="005E4754">
                  <w:pPr>
                    <w:spacing w:after="160" w:line="254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</w:rPr>
                    <w:t>21.04.2025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E4754" w:rsidRDefault="005E4754">
                  <w:pPr>
                    <w:spacing w:after="160" w:line="254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</w:rPr>
                    <w:t>16294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E4754" w:rsidRDefault="005E4754">
                  <w:pPr>
                    <w:spacing w:after="160" w:line="254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</w:rPr>
                    <w:t>***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E4754" w:rsidRDefault="005E4754">
                  <w:pPr>
                    <w:spacing w:after="160" w:line="254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</w:rPr>
                    <w:t>Bahçe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E4754" w:rsidRDefault="005E4754">
                  <w:pPr>
                    <w:spacing w:after="160" w:line="254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</w:rPr>
                    <w:t>357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E4754" w:rsidRDefault="005E4754">
                  <w:pPr>
                    <w:spacing w:after="160" w:line="254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76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E4754" w:rsidRDefault="005E4754">
                  <w:pPr>
                    <w:spacing w:line="276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</w:rPr>
                    <w:t>parsele</w:t>
                  </w:r>
                  <w:r>
                    <w:rPr>
                      <w:color w:val="000000"/>
                    </w:rPr>
                    <w:br/>
                    <w:t>ilişkin</w:t>
                  </w:r>
                  <w:r>
                    <w:rPr>
                      <w:color w:val="000000"/>
                    </w:rPr>
                    <w:br/>
                    <w:t>itirazın</w:t>
                  </w:r>
                </w:p>
              </w:tc>
              <w:tc>
                <w:tcPr>
                  <w:tcW w:w="27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E4754" w:rsidRDefault="005E4754" w:rsidP="000B6C8B">
                  <w:pPr>
                    <w:spacing w:line="276" w:lineRule="auto"/>
                    <w:jc w:val="both"/>
                    <w:rPr>
                      <w:b/>
                    </w:rPr>
                  </w:pPr>
                  <w:r>
                    <w:t xml:space="preserve">Plan hiyerarşisi gereğince üst ölçekli planda belirlenen kullanım kararlarına uygun olarak hazırlandığı anlaşıldığından </w:t>
                  </w:r>
                  <w:r>
                    <w:rPr>
                      <w:b/>
                    </w:rPr>
                    <w:t>reddine,</w:t>
                  </w:r>
                  <w:r>
                    <w:t xml:space="preserve"> 3194 sayılı İmar Kanunu’nun 18. maddesine göre yapılacak imar uygulaması ile değerlendirilecek bir konu olması nedeniyle</w:t>
                  </w:r>
                  <w:r>
                    <w:rPr>
                      <w:b/>
                    </w:rPr>
                    <w:t xml:space="preserve"> reddine, </w:t>
                  </w:r>
                </w:p>
                <w:p w:rsidR="005E4754" w:rsidRDefault="005E4754" w:rsidP="000B6C8B">
                  <w:pPr>
                    <w:spacing w:line="276" w:lineRule="auto"/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t>Üst ölçekli plan kararlarına uygun olarak söz konusu dere kenarında belirlenen kat adedinin 2 kat olarak belirlenmesi ile hem bölge siluetinin korunması hem de bölgede bütünlük sağlanması amaçlandığından</w:t>
                  </w:r>
                  <w:r>
                    <w:rPr>
                      <w:b/>
                    </w:rPr>
                    <w:t xml:space="preserve"> reddine,</w:t>
                  </w:r>
                </w:p>
              </w:tc>
            </w:tr>
            <w:tr w:rsidR="005E4754" w:rsidTr="005E4754">
              <w:trPr>
                <w:trHeight w:val="548"/>
                <w:jc w:val="center"/>
              </w:trPr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E4754" w:rsidRDefault="005E4754">
                  <w:pPr>
                    <w:spacing w:after="160" w:line="254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</w:rPr>
                    <w:t>7</w:t>
                  </w:r>
                </w:p>
              </w:tc>
              <w:tc>
                <w:tcPr>
                  <w:tcW w:w="11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E4754" w:rsidRDefault="005E4754">
                  <w:pPr>
                    <w:spacing w:after="160" w:line="254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</w:rPr>
                    <w:t>21.04.2025</w:t>
                  </w:r>
                </w:p>
              </w:tc>
              <w:tc>
                <w:tcPr>
                  <w:tcW w:w="8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E4754" w:rsidRDefault="005E4754">
                  <w:pPr>
                    <w:spacing w:after="160" w:line="254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</w:rPr>
                    <w:t>16311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E4754" w:rsidRDefault="005E4754">
                  <w:pPr>
                    <w:spacing w:after="160" w:line="254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</w:rPr>
                    <w:t>***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E4754" w:rsidRDefault="005E4754">
                  <w:pPr>
                    <w:spacing w:after="160" w:line="254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</w:rPr>
                    <w:t>Karaisalı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E4754" w:rsidRDefault="005E4754">
                  <w:pPr>
                    <w:spacing w:after="160" w:line="254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E4754" w:rsidRDefault="005E4754">
                  <w:pPr>
                    <w:spacing w:after="160" w:line="254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</w:rPr>
                    <w:t>78</w:t>
                  </w:r>
                </w:p>
              </w:tc>
              <w:tc>
                <w:tcPr>
                  <w:tcW w:w="76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E4754" w:rsidRDefault="005E4754">
                  <w:pPr>
                    <w:spacing w:line="276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</w:rPr>
                    <w:t>parsele</w:t>
                  </w:r>
                  <w:r>
                    <w:rPr>
                      <w:color w:val="000000"/>
                    </w:rPr>
                    <w:br/>
                    <w:t>ilişkin</w:t>
                  </w:r>
                  <w:r>
                    <w:rPr>
                      <w:color w:val="000000"/>
                    </w:rPr>
                    <w:br/>
                    <w:t>itirazın</w:t>
                  </w:r>
                </w:p>
              </w:tc>
              <w:tc>
                <w:tcPr>
                  <w:tcW w:w="27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E4754" w:rsidRDefault="005E4754" w:rsidP="000B6C8B">
                  <w:pPr>
                    <w:spacing w:line="276" w:lineRule="auto"/>
                    <w:jc w:val="both"/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</w:rPr>
                    <w:t>Plan hiyerarşisi gereğince üst ölçekli planda belirlenen kullanım kararlarına uygun olarak hazırlandığı anlaşıldığından</w:t>
                  </w:r>
                  <w:r>
                    <w:rPr>
                      <w:b/>
                      <w:color w:val="000000"/>
                    </w:rPr>
                    <w:t xml:space="preserve"> reddine,</w:t>
                  </w:r>
                </w:p>
              </w:tc>
            </w:tr>
          </w:tbl>
          <w:p w:rsidR="000976D4" w:rsidRDefault="000976D4" w:rsidP="000976D4">
            <w:pPr>
              <w:tabs>
                <w:tab w:val="left" w:pos="3402"/>
                <w:tab w:val="left" w:pos="3686"/>
              </w:tabs>
              <w:spacing w:after="120"/>
              <w:ind w:firstLine="709"/>
              <w:jc w:val="both"/>
              <w:rPr>
                <w:rFonts w:cstheme="minorBidi"/>
                <w:sz w:val="22"/>
                <w:szCs w:val="22"/>
              </w:rPr>
            </w:pPr>
          </w:p>
          <w:p w:rsidR="00D44110" w:rsidRDefault="00D44110" w:rsidP="00F579B3">
            <w:pPr>
              <w:spacing w:before="120" w:after="120"/>
              <w:ind w:left="142" w:right="141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57CFF" w:rsidRDefault="00157CFF" w:rsidP="00157CFF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BAŞKANI</w:t>
            </w:r>
          </w:p>
          <w:p w:rsidR="007E33C8" w:rsidRDefault="00157CFF" w:rsidP="00157CFF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4C38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Necmettin CABADAK</w:t>
            </w:r>
          </w:p>
        </w:tc>
      </w:tr>
    </w:tbl>
    <w:p w:rsidR="00D40F2A" w:rsidRPr="00D40F2A" w:rsidRDefault="00D40F2A" w:rsidP="00D40F2A"/>
    <w:p w:rsidR="00A03982" w:rsidRDefault="00A03982" w:rsidP="00F664BF"/>
    <w:p w:rsidR="00A03982" w:rsidRDefault="00A03982" w:rsidP="00F664BF"/>
    <w:p w:rsidR="00F664BF" w:rsidRDefault="00F664BF" w:rsidP="00F664BF">
      <w:pPr>
        <w:tabs>
          <w:tab w:val="left" w:pos="453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Bu karar 5393 sayılı kanunun 23. maddesi uyarınca Başkanlığımca</w:t>
      </w:r>
    </w:p>
    <w:p w:rsidR="00A03982" w:rsidRDefault="00F664BF" w:rsidP="00454C47">
      <w:pPr>
        <w:tabs>
          <w:tab w:val="left" w:pos="453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hukuka</w:t>
      </w:r>
      <w:proofErr w:type="gramEnd"/>
      <w:r>
        <w:rPr>
          <w:rFonts w:ascii="Arial" w:hAnsi="Arial" w:cs="Arial"/>
          <w:sz w:val="18"/>
          <w:szCs w:val="18"/>
        </w:rPr>
        <w:t xml:space="preserve"> aykırı görülmemiştir. </w:t>
      </w:r>
      <w:proofErr w:type="gramStart"/>
      <w:r>
        <w:rPr>
          <w:rFonts w:ascii="Arial" w:hAnsi="Arial" w:cs="Arial"/>
          <w:sz w:val="18"/>
          <w:szCs w:val="18"/>
        </w:rPr>
        <w:t>……</w:t>
      </w:r>
      <w:proofErr w:type="gramEnd"/>
      <w:r>
        <w:rPr>
          <w:rFonts w:ascii="Arial" w:hAnsi="Arial" w:cs="Arial"/>
          <w:sz w:val="18"/>
          <w:szCs w:val="18"/>
        </w:rPr>
        <w:t>/</w:t>
      </w:r>
      <w:r w:rsidR="00157CFF">
        <w:rPr>
          <w:rFonts w:ascii="Arial" w:hAnsi="Arial" w:cs="Arial"/>
          <w:sz w:val="18"/>
          <w:szCs w:val="18"/>
        </w:rPr>
        <w:t>0</w:t>
      </w:r>
      <w:r w:rsidR="004A2E8B">
        <w:rPr>
          <w:rFonts w:ascii="Arial" w:hAnsi="Arial" w:cs="Arial"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>/202</w:t>
      </w:r>
      <w:r w:rsidR="00157CFF">
        <w:rPr>
          <w:rFonts w:ascii="Arial" w:hAnsi="Arial" w:cs="Arial"/>
          <w:sz w:val="18"/>
          <w:szCs w:val="18"/>
        </w:rPr>
        <w:t>5</w:t>
      </w:r>
    </w:p>
    <w:p w:rsidR="00F664BF" w:rsidRDefault="00F664BF" w:rsidP="00F664BF">
      <w:pPr>
        <w:tabs>
          <w:tab w:val="left" w:pos="4111"/>
        </w:tabs>
        <w:rPr>
          <w:rFonts w:ascii="Arial" w:hAnsi="Arial" w:cs="Arial"/>
          <w:sz w:val="18"/>
          <w:szCs w:val="18"/>
        </w:rPr>
      </w:pPr>
    </w:p>
    <w:p w:rsidR="00F664BF" w:rsidRDefault="00F664BF" w:rsidP="00F664BF">
      <w:pPr>
        <w:tabs>
          <w:tab w:val="center" w:pos="907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Abdullah ÖZYİĞİT</w:t>
      </w:r>
    </w:p>
    <w:p w:rsidR="00CB4363" w:rsidRDefault="00F664BF" w:rsidP="00352BA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Belediye Başkanı</w:t>
      </w:r>
    </w:p>
    <w:sectPr w:rsidR="00CB4363" w:rsidSect="006D7FB0">
      <w:headerReference w:type="default" r:id="rId7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894" w:rsidRDefault="00843894">
      <w:r>
        <w:separator/>
      </w:r>
    </w:p>
  </w:endnote>
  <w:endnote w:type="continuationSeparator" w:id="0">
    <w:p w:rsidR="00843894" w:rsidRDefault="00843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894" w:rsidRDefault="00843894">
      <w:r>
        <w:separator/>
      </w:r>
    </w:p>
  </w:footnote>
  <w:footnote w:type="continuationSeparator" w:id="0">
    <w:p w:rsidR="00843894" w:rsidRDefault="008438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1843"/>
      <w:gridCol w:w="3959"/>
      <w:gridCol w:w="4404"/>
    </w:tblGrid>
    <w:tr w:rsidR="001D426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D4265" w:rsidRDefault="001D4265">
          <w:pPr>
            <w:pStyle w:val="Balk3"/>
          </w:pPr>
          <w:r>
            <w:t>MERSİN YENİŞEHİR</w:t>
          </w:r>
        </w:p>
        <w:p w:rsidR="001D4265" w:rsidRDefault="001D4265">
          <w:r>
            <w:rPr>
              <w:b/>
              <w:sz w:val="24"/>
            </w:rPr>
            <w:t>BELEDİYE MECLİSİ</w:t>
          </w:r>
        </w:p>
      </w:tc>
    </w:tr>
    <w:tr w:rsidR="001D42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  <w:u w:val="single"/>
            </w:rPr>
          </w:pPr>
        </w:p>
      </w:tc>
    </w:tr>
    <w:tr w:rsidR="001D42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BC6E97" w:rsidP="00E261F4">
          <w:pPr>
            <w:pStyle w:val="Balk2"/>
            <w:jc w:val="left"/>
          </w:pPr>
          <w:r>
            <w:t>10</w:t>
          </w:r>
          <w:r w:rsidR="00E261F4">
            <w:t>8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42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D94B7E" w:rsidP="00D94B7E">
          <w:pPr>
            <w:rPr>
              <w:b/>
              <w:sz w:val="24"/>
            </w:rPr>
          </w:pPr>
          <w:r>
            <w:rPr>
              <w:b/>
              <w:sz w:val="24"/>
            </w:rPr>
            <w:t>OTURUM NO:</w:t>
          </w: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BC6E97">
          <w:pPr>
            <w:pStyle w:val="Balk2"/>
            <w:jc w:val="left"/>
          </w:pPr>
          <w:r>
            <w:t>8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DB5C63" w:rsidP="00BC6E97">
          <w:pPr>
            <w:pStyle w:val="Balk2"/>
            <w:rPr>
              <w:b/>
            </w:rPr>
          </w:pPr>
          <w:r>
            <w:rPr>
              <w:b/>
            </w:rPr>
            <w:t>0</w:t>
          </w:r>
          <w:r w:rsidR="00BC6E97">
            <w:rPr>
              <w:b/>
            </w:rPr>
            <w:t>2</w:t>
          </w:r>
          <w:r>
            <w:rPr>
              <w:b/>
            </w:rPr>
            <w:t>.0</w:t>
          </w:r>
          <w:r w:rsidR="00BC6E97">
            <w:rPr>
              <w:b/>
            </w:rPr>
            <w:t>6</w:t>
          </w:r>
          <w:r w:rsidR="00A4022D">
            <w:rPr>
              <w:b/>
            </w:rPr>
            <w:t>.202</w:t>
          </w:r>
          <w:r w:rsidR="005A5BB2">
            <w:rPr>
              <w:b/>
            </w:rPr>
            <w:t>5</w:t>
          </w:r>
        </w:p>
      </w:tc>
    </w:tr>
  </w:tbl>
  <w:p w:rsidR="001D4265" w:rsidRPr="001D4265" w:rsidRDefault="001D4265">
    <w:pPr>
      <w:pStyle w:val="stbilgi"/>
      <w:jc w:val="right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>
    <w:nsid w:val="7425712F"/>
    <w:multiLevelType w:val="hybridMultilevel"/>
    <w:tmpl w:val="0C905562"/>
    <w:lvl w:ilvl="0" w:tplc="FE20AC0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color w:val="auto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22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1247"/>
    <w:rsid w:val="00002B83"/>
    <w:rsid w:val="00015CD8"/>
    <w:rsid w:val="00016BEE"/>
    <w:rsid w:val="000346E7"/>
    <w:rsid w:val="00042211"/>
    <w:rsid w:val="000462FD"/>
    <w:rsid w:val="00052C28"/>
    <w:rsid w:val="00053D54"/>
    <w:rsid w:val="00053DA3"/>
    <w:rsid w:val="0006338E"/>
    <w:rsid w:val="00072343"/>
    <w:rsid w:val="00073814"/>
    <w:rsid w:val="00074900"/>
    <w:rsid w:val="000766BF"/>
    <w:rsid w:val="0007793E"/>
    <w:rsid w:val="000812BF"/>
    <w:rsid w:val="000836F2"/>
    <w:rsid w:val="00090051"/>
    <w:rsid w:val="000976D4"/>
    <w:rsid w:val="000A3618"/>
    <w:rsid w:val="000A7048"/>
    <w:rsid w:val="000A74B3"/>
    <w:rsid w:val="000B010E"/>
    <w:rsid w:val="000B6C8B"/>
    <w:rsid w:val="000B77AC"/>
    <w:rsid w:val="000C1004"/>
    <w:rsid w:val="000C2C50"/>
    <w:rsid w:val="000C321F"/>
    <w:rsid w:val="000D3FB6"/>
    <w:rsid w:val="000D431E"/>
    <w:rsid w:val="000E5564"/>
    <w:rsid w:val="000F08DB"/>
    <w:rsid w:val="00100422"/>
    <w:rsid w:val="0010648F"/>
    <w:rsid w:val="00110763"/>
    <w:rsid w:val="00117250"/>
    <w:rsid w:val="00124064"/>
    <w:rsid w:val="00135D8B"/>
    <w:rsid w:val="0013714B"/>
    <w:rsid w:val="00140897"/>
    <w:rsid w:val="00141E04"/>
    <w:rsid w:val="0014365E"/>
    <w:rsid w:val="00150CFC"/>
    <w:rsid w:val="001523BE"/>
    <w:rsid w:val="00157CFF"/>
    <w:rsid w:val="0016365E"/>
    <w:rsid w:val="00167C34"/>
    <w:rsid w:val="00167EB7"/>
    <w:rsid w:val="00172DF2"/>
    <w:rsid w:val="00180F35"/>
    <w:rsid w:val="0018268A"/>
    <w:rsid w:val="00185FB6"/>
    <w:rsid w:val="00193A8B"/>
    <w:rsid w:val="0019725E"/>
    <w:rsid w:val="001A228B"/>
    <w:rsid w:val="001A6989"/>
    <w:rsid w:val="001A7D99"/>
    <w:rsid w:val="001B1925"/>
    <w:rsid w:val="001B254B"/>
    <w:rsid w:val="001C1EA6"/>
    <w:rsid w:val="001D0FC8"/>
    <w:rsid w:val="001D4265"/>
    <w:rsid w:val="001D4B8C"/>
    <w:rsid w:val="001D6C63"/>
    <w:rsid w:val="001E1077"/>
    <w:rsid w:val="001F3906"/>
    <w:rsid w:val="00200022"/>
    <w:rsid w:val="002166DE"/>
    <w:rsid w:val="00226431"/>
    <w:rsid w:val="00230A4B"/>
    <w:rsid w:val="00231EF6"/>
    <w:rsid w:val="00236BB2"/>
    <w:rsid w:val="002416D3"/>
    <w:rsid w:val="00244A01"/>
    <w:rsid w:val="00245229"/>
    <w:rsid w:val="0024622B"/>
    <w:rsid w:val="00247309"/>
    <w:rsid w:val="00255338"/>
    <w:rsid w:val="0027560D"/>
    <w:rsid w:val="0028560F"/>
    <w:rsid w:val="002A0DE9"/>
    <w:rsid w:val="002B23A4"/>
    <w:rsid w:val="002B284A"/>
    <w:rsid w:val="002B497F"/>
    <w:rsid w:val="002B701F"/>
    <w:rsid w:val="002D0121"/>
    <w:rsid w:val="002D3DF3"/>
    <w:rsid w:val="002D6BE9"/>
    <w:rsid w:val="002F2DE8"/>
    <w:rsid w:val="002F413C"/>
    <w:rsid w:val="003038B7"/>
    <w:rsid w:val="00322BF2"/>
    <w:rsid w:val="00325B7E"/>
    <w:rsid w:val="00345B99"/>
    <w:rsid w:val="00346237"/>
    <w:rsid w:val="00352BA3"/>
    <w:rsid w:val="00352F5D"/>
    <w:rsid w:val="00370929"/>
    <w:rsid w:val="00383FDA"/>
    <w:rsid w:val="00396A54"/>
    <w:rsid w:val="003B34D2"/>
    <w:rsid w:val="003B66EC"/>
    <w:rsid w:val="003B78AB"/>
    <w:rsid w:val="003C026D"/>
    <w:rsid w:val="003C1792"/>
    <w:rsid w:val="003C2CBB"/>
    <w:rsid w:val="003D0340"/>
    <w:rsid w:val="003D2CE3"/>
    <w:rsid w:val="003E260E"/>
    <w:rsid w:val="003F0001"/>
    <w:rsid w:val="003F1004"/>
    <w:rsid w:val="003F5FB7"/>
    <w:rsid w:val="003F6F99"/>
    <w:rsid w:val="003F7BD4"/>
    <w:rsid w:val="0040057D"/>
    <w:rsid w:val="00406ED3"/>
    <w:rsid w:val="004247A7"/>
    <w:rsid w:val="004267CD"/>
    <w:rsid w:val="004359E1"/>
    <w:rsid w:val="0044460C"/>
    <w:rsid w:val="004531E5"/>
    <w:rsid w:val="00454B4F"/>
    <w:rsid w:val="00454C47"/>
    <w:rsid w:val="00461AFA"/>
    <w:rsid w:val="00462AC9"/>
    <w:rsid w:val="00481B3D"/>
    <w:rsid w:val="004820E5"/>
    <w:rsid w:val="00487FBA"/>
    <w:rsid w:val="00490C47"/>
    <w:rsid w:val="00493394"/>
    <w:rsid w:val="004A0BD2"/>
    <w:rsid w:val="004A2E8B"/>
    <w:rsid w:val="004A3E91"/>
    <w:rsid w:val="004A52F0"/>
    <w:rsid w:val="004A63E2"/>
    <w:rsid w:val="004A6DFC"/>
    <w:rsid w:val="004A7027"/>
    <w:rsid w:val="004A7414"/>
    <w:rsid w:val="004B7308"/>
    <w:rsid w:val="004C0D57"/>
    <w:rsid w:val="004C38B5"/>
    <w:rsid w:val="004D69C3"/>
    <w:rsid w:val="004D6A7E"/>
    <w:rsid w:val="004E7704"/>
    <w:rsid w:val="004F70D0"/>
    <w:rsid w:val="0050789D"/>
    <w:rsid w:val="00511030"/>
    <w:rsid w:val="0051244B"/>
    <w:rsid w:val="00513102"/>
    <w:rsid w:val="00520B7D"/>
    <w:rsid w:val="005232C9"/>
    <w:rsid w:val="00534478"/>
    <w:rsid w:val="005439AB"/>
    <w:rsid w:val="00544985"/>
    <w:rsid w:val="00551F13"/>
    <w:rsid w:val="00557850"/>
    <w:rsid w:val="00561E8E"/>
    <w:rsid w:val="00570174"/>
    <w:rsid w:val="005722FF"/>
    <w:rsid w:val="00575CE8"/>
    <w:rsid w:val="005764DD"/>
    <w:rsid w:val="0058031C"/>
    <w:rsid w:val="00584C85"/>
    <w:rsid w:val="005866E2"/>
    <w:rsid w:val="00594FC2"/>
    <w:rsid w:val="00596B92"/>
    <w:rsid w:val="005A3D50"/>
    <w:rsid w:val="005A4653"/>
    <w:rsid w:val="005A478E"/>
    <w:rsid w:val="005A51AA"/>
    <w:rsid w:val="005A5BB2"/>
    <w:rsid w:val="005C1021"/>
    <w:rsid w:val="005D03A6"/>
    <w:rsid w:val="005D423D"/>
    <w:rsid w:val="005E4754"/>
    <w:rsid w:val="005F2D0F"/>
    <w:rsid w:val="005F34D5"/>
    <w:rsid w:val="005F435E"/>
    <w:rsid w:val="005F5D4F"/>
    <w:rsid w:val="00600C95"/>
    <w:rsid w:val="006104F3"/>
    <w:rsid w:val="00610EAB"/>
    <w:rsid w:val="00613EC0"/>
    <w:rsid w:val="00621434"/>
    <w:rsid w:val="006227CD"/>
    <w:rsid w:val="0063020E"/>
    <w:rsid w:val="00637C33"/>
    <w:rsid w:val="006421C5"/>
    <w:rsid w:val="006468E4"/>
    <w:rsid w:val="006572C0"/>
    <w:rsid w:val="006815FC"/>
    <w:rsid w:val="00684497"/>
    <w:rsid w:val="00684860"/>
    <w:rsid w:val="00687750"/>
    <w:rsid w:val="0069135A"/>
    <w:rsid w:val="0069308D"/>
    <w:rsid w:val="0069594C"/>
    <w:rsid w:val="006964C5"/>
    <w:rsid w:val="006978E4"/>
    <w:rsid w:val="006A220D"/>
    <w:rsid w:val="006B03A6"/>
    <w:rsid w:val="006C04BB"/>
    <w:rsid w:val="006C100D"/>
    <w:rsid w:val="006C10BB"/>
    <w:rsid w:val="006D7911"/>
    <w:rsid w:val="006D7FB0"/>
    <w:rsid w:val="006F20CA"/>
    <w:rsid w:val="006F44CA"/>
    <w:rsid w:val="006F6780"/>
    <w:rsid w:val="0070469E"/>
    <w:rsid w:val="00706CC8"/>
    <w:rsid w:val="0071183F"/>
    <w:rsid w:val="00716F35"/>
    <w:rsid w:val="007179F2"/>
    <w:rsid w:val="00734E51"/>
    <w:rsid w:val="0074053E"/>
    <w:rsid w:val="00754C56"/>
    <w:rsid w:val="00755819"/>
    <w:rsid w:val="00763F30"/>
    <w:rsid w:val="0077107E"/>
    <w:rsid w:val="0077604F"/>
    <w:rsid w:val="00777F2F"/>
    <w:rsid w:val="00782B13"/>
    <w:rsid w:val="00795202"/>
    <w:rsid w:val="00795C73"/>
    <w:rsid w:val="00795FD7"/>
    <w:rsid w:val="007A2262"/>
    <w:rsid w:val="007A4006"/>
    <w:rsid w:val="007A4DE4"/>
    <w:rsid w:val="007A4F43"/>
    <w:rsid w:val="007B05D7"/>
    <w:rsid w:val="007B3173"/>
    <w:rsid w:val="007C16CF"/>
    <w:rsid w:val="007C3D46"/>
    <w:rsid w:val="007C6008"/>
    <w:rsid w:val="007C6BAE"/>
    <w:rsid w:val="007D29EF"/>
    <w:rsid w:val="007D37D0"/>
    <w:rsid w:val="007D63D2"/>
    <w:rsid w:val="007E11F5"/>
    <w:rsid w:val="007E33C8"/>
    <w:rsid w:val="007F3621"/>
    <w:rsid w:val="00807F3F"/>
    <w:rsid w:val="008103EF"/>
    <w:rsid w:val="00812393"/>
    <w:rsid w:val="0082257E"/>
    <w:rsid w:val="00824C5B"/>
    <w:rsid w:val="008254E6"/>
    <w:rsid w:val="00831374"/>
    <w:rsid w:val="008343FB"/>
    <w:rsid w:val="00843894"/>
    <w:rsid w:val="008517C2"/>
    <w:rsid w:val="008541CE"/>
    <w:rsid w:val="0087318D"/>
    <w:rsid w:val="00877253"/>
    <w:rsid w:val="00884C02"/>
    <w:rsid w:val="00897049"/>
    <w:rsid w:val="00897C21"/>
    <w:rsid w:val="008B108F"/>
    <w:rsid w:val="008C2D8A"/>
    <w:rsid w:val="008D474D"/>
    <w:rsid w:val="008F1F67"/>
    <w:rsid w:val="008F2CD8"/>
    <w:rsid w:val="008F3E50"/>
    <w:rsid w:val="00900778"/>
    <w:rsid w:val="0091587E"/>
    <w:rsid w:val="00922DF3"/>
    <w:rsid w:val="00934AB3"/>
    <w:rsid w:val="00936143"/>
    <w:rsid w:val="00937DF1"/>
    <w:rsid w:val="00941468"/>
    <w:rsid w:val="009419FA"/>
    <w:rsid w:val="009424EF"/>
    <w:rsid w:val="00942E18"/>
    <w:rsid w:val="00943F05"/>
    <w:rsid w:val="0094605E"/>
    <w:rsid w:val="0095594E"/>
    <w:rsid w:val="00957480"/>
    <w:rsid w:val="0096214C"/>
    <w:rsid w:val="009622E3"/>
    <w:rsid w:val="009637C3"/>
    <w:rsid w:val="009642E0"/>
    <w:rsid w:val="00975BB5"/>
    <w:rsid w:val="00982F7C"/>
    <w:rsid w:val="00987331"/>
    <w:rsid w:val="009A4219"/>
    <w:rsid w:val="009B0EEE"/>
    <w:rsid w:val="009C23E9"/>
    <w:rsid w:val="009D445C"/>
    <w:rsid w:val="009D6DF9"/>
    <w:rsid w:val="009D717E"/>
    <w:rsid w:val="009F644D"/>
    <w:rsid w:val="009F7749"/>
    <w:rsid w:val="00A03982"/>
    <w:rsid w:val="00A05A81"/>
    <w:rsid w:val="00A075F4"/>
    <w:rsid w:val="00A119FD"/>
    <w:rsid w:val="00A12DB8"/>
    <w:rsid w:val="00A147D9"/>
    <w:rsid w:val="00A15C2E"/>
    <w:rsid w:val="00A223B7"/>
    <w:rsid w:val="00A27054"/>
    <w:rsid w:val="00A27D65"/>
    <w:rsid w:val="00A35D35"/>
    <w:rsid w:val="00A4022D"/>
    <w:rsid w:val="00A4498F"/>
    <w:rsid w:val="00A46476"/>
    <w:rsid w:val="00A46F3A"/>
    <w:rsid w:val="00A47156"/>
    <w:rsid w:val="00A47C4B"/>
    <w:rsid w:val="00A50282"/>
    <w:rsid w:val="00A508F5"/>
    <w:rsid w:val="00A55010"/>
    <w:rsid w:val="00A652F2"/>
    <w:rsid w:val="00A706F2"/>
    <w:rsid w:val="00A71ADA"/>
    <w:rsid w:val="00A80BF2"/>
    <w:rsid w:val="00A820A8"/>
    <w:rsid w:val="00A87422"/>
    <w:rsid w:val="00A879A2"/>
    <w:rsid w:val="00A96774"/>
    <w:rsid w:val="00AA2666"/>
    <w:rsid w:val="00AA2B5E"/>
    <w:rsid w:val="00AA32FB"/>
    <w:rsid w:val="00AA3D7B"/>
    <w:rsid w:val="00AA445F"/>
    <w:rsid w:val="00AA5232"/>
    <w:rsid w:val="00AB5DC8"/>
    <w:rsid w:val="00AB63E4"/>
    <w:rsid w:val="00AB6C55"/>
    <w:rsid w:val="00AD324C"/>
    <w:rsid w:val="00AD6E81"/>
    <w:rsid w:val="00AD6FC7"/>
    <w:rsid w:val="00AE5F48"/>
    <w:rsid w:val="00B00BFD"/>
    <w:rsid w:val="00B02294"/>
    <w:rsid w:val="00B0238B"/>
    <w:rsid w:val="00B045B8"/>
    <w:rsid w:val="00B04611"/>
    <w:rsid w:val="00B06765"/>
    <w:rsid w:val="00B12009"/>
    <w:rsid w:val="00B229D5"/>
    <w:rsid w:val="00B335CD"/>
    <w:rsid w:val="00B36E8F"/>
    <w:rsid w:val="00B70A9C"/>
    <w:rsid w:val="00B82D59"/>
    <w:rsid w:val="00B84638"/>
    <w:rsid w:val="00B87A84"/>
    <w:rsid w:val="00B97CE9"/>
    <w:rsid w:val="00BA4D1D"/>
    <w:rsid w:val="00BA74A5"/>
    <w:rsid w:val="00BA7864"/>
    <w:rsid w:val="00BB60BA"/>
    <w:rsid w:val="00BC05FD"/>
    <w:rsid w:val="00BC6681"/>
    <w:rsid w:val="00BC6E97"/>
    <w:rsid w:val="00BC6EC6"/>
    <w:rsid w:val="00BC7B1B"/>
    <w:rsid w:val="00BD5489"/>
    <w:rsid w:val="00BD76C8"/>
    <w:rsid w:val="00BE30A8"/>
    <w:rsid w:val="00BE7BC5"/>
    <w:rsid w:val="00C01341"/>
    <w:rsid w:val="00C03603"/>
    <w:rsid w:val="00C04BD3"/>
    <w:rsid w:val="00C06376"/>
    <w:rsid w:val="00C11027"/>
    <w:rsid w:val="00C22270"/>
    <w:rsid w:val="00C22F33"/>
    <w:rsid w:val="00C231F9"/>
    <w:rsid w:val="00C23665"/>
    <w:rsid w:val="00C36E8E"/>
    <w:rsid w:val="00C42290"/>
    <w:rsid w:val="00C501F3"/>
    <w:rsid w:val="00C50A1A"/>
    <w:rsid w:val="00C54174"/>
    <w:rsid w:val="00C55CDD"/>
    <w:rsid w:val="00C5620E"/>
    <w:rsid w:val="00C60BD2"/>
    <w:rsid w:val="00C62C09"/>
    <w:rsid w:val="00C63614"/>
    <w:rsid w:val="00C63B2B"/>
    <w:rsid w:val="00C66DEE"/>
    <w:rsid w:val="00C700BF"/>
    <w:rsid w:val="00C70D0D"/>
    <w:rsid w:val="00C7432D"/>
    <w:rsid w:val="00C777B9"/>
    <w:rsid w:val="00C91304"/>
    <w:rsid w:val="00C914DA"/>
    <w:rsid w:val="00C94359"/>
    <w:rsid w:val="00CA1888"/>
    <w:rsid w:val="00CB1088"/>
    <w:rsid w:val="00CB4363"/>
    <w:rsid w:val="00CB7E8F"/>
    <w:rsid w:val="00CC4DD7"/>
    <w:rsid w:val="00CC7633"/>
    <w:rsid w:val="00CE3A26"/>
    <w:rsid w:val="00CF1325"/>
    <w:rsid w:val="00CF1D00"/>
    <w:rsid w:val="00CF5FD5"/>
    <w:rsid w:val="00CF6D3B"/>
    <w:rsid w:val="00D00DC8"/>
    <w:rsid w:val="00D12956"/>
    <w:rsid w:val="00D237D1"/>
    <w:rsid w:val="00D24DF7"/>
    <w:rsid w:val="00D27ABF"/>
    <w:rsid w:val="00D3270E"/>
    <w:rsid w:val="00D333BB"/>
    <w:rsid w:val="00D3611C"/>
    <w:rsid w:val="00D40F2A"/>
    <w:rsid w:val="00D42F73"/>
    <w:rsid w:val="00D42F7F"/>
    <w:rsid w:val="00D43FA2"/>
    <w:rsid w:val="00D44110"/>
    <w:rsid w:val="00D45829"/>
    <w:rsid w:val="00D47B30"/>
    <w:rsid w:val="00D55B6B"/>
    <w:rsid w:val="00D60466"/>
    <w:rsid w:val="00D70439"/>
    <w:rsid w:val="00D72E60"/>
    <w:rsid w:val="00D74C2B"/>
    <w:rsid w:val="00D76AD3"/>
    <w:rsid w:val="00D80308"/>
    <w:rsid w:val="00D82B36"/>
    <w:rsid w:val="00D85F23"/>
    <w:rsid w:val="00D92465"/>
    <w:rsid w:val="00D94B7E"/>
    <w:rsid w:val="00DA2C12"/>
    <w:rsid w:val="00DA4A18"/>
    <w:rsid w:val="00DA628D"/>
    <w:rsid w:val="00DA78A2"/>
    <w:rsid w:val="00DB5C63"/>
    <w:rsid w:val="00DD2B27"/>
    <w:rsid w:val="00DD422E"/>
    <w:rsid w:val="00DD6B79"/>
    <w:rsid w:val="00DE1C01"/>
    <w:rsid w:val="00DE40E0"/>
    <w:rsid w:val="00DE4EA3"/>
    <w:rsid w:val="00DE53E1"/>
    <w:rsid w:val="00DE6245"/>
    <w:rsid w:val="00DF09D0"/>
    <w:rsid w:val="00DF16C8"/>
    <w:rsid w:val="00DF32C3"/>
    <w:rsid w:val="00DF4190"/>
    <w:rsid w:val="00E04F27"/>
    <w:rsid w:val="00E05162"/>
    <w:rsid w:val="00E216EE"/>
    <w:rsid w:val="00E261F4"/>
    <w:rsid w:val="00E53264"/>
    <w:rsid w:val="00E540D6"/>
    <w:rsid w:val="00E65590"/>
    <w:rsid w:val="00E65870"/>
    <w:rsid w:val="00E67561"/>
    <w:rsid w:val="00E67F2A"/>
    <w:rsid w:val="00E7421E"/>
    <w:rsid w:val="00E765EE"/>
    <w:rsid w:val="00E7779F"/>
    <w:rsid w:val="00E9178A"/>
    <w:rsid w:val="00E955E3"/>
    <w:rsid w:val="00EA684A"/>
    <w:rsid w:val="00EB352F"/>
    <w:rsid w:val="00EB436D"/>
    <w:rsid w:val="00ED6DB5"/>
    <w:rsid w:val="00EE490F"/>
    <w:rsid w:val="00EE6150"/>
    <w:rsid w:val="00EF032B"/>
    <w:rsid w:val="00EF0C9C"/>
    <w:rsid w:val="00EF1ECD"/>
    <w:rsid w:val="00EF2614"/>
    <w:rsid w:val="00EF450F"/>
    <w:rsid w:val="00F01FD2"/>
    <w:rsid w:val="00F11EE2"/>
    <w:rsid w:val="00F12DA2"/>
    <w:rsid w:val="00F24ED6"/>
    <w:rsid w:val="00F344D1"/>
    <w:rsid w:val="00F34F07"/>
    <w:rsid w:val="00F532D1"/>
    <w:rsid w:val="00F579B3"/>
    <w:rsid w:val="00F63D6F"/>
    <w:rsid w:val="00F648B2"/>
    <w:rsid w:val="00F664BF"/>
    <w:rsid w:val="00F66885"/>
    <w:rsid w:val="00F677E9"/>
    <w:rsid w:val="00F71533"/>
    <w:rsid w:val="00F72092"/>
    <w:rsid w:val="00F82193"/>
    <w:rsid w:val="00F82C7F"/>
    <w:rsid w:val="00F86ABE"/>
    <w:rsid w:val="00FA2124"/>
    <w:rsid w:val="00FA4FF3"/>
    <w:rsid w:val="00FB0684"/>
    <w:rsid w:val="00FB3141"/>
    <w:rsid w:val="00FC2D8C"/>
    <w:rsid w:val="00FC782C"/>
    <w:rsid w:val="00FF2C11"/>
    <w:rsid w:val="00FF3BE4"/>
    <w:rsid w:val="00FF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  <w:style w:type="character" w:styleId="Gl">
    <w:name w:val="Strong"/>
    <w:basedOn w:val="VarsaylanParagrafYazTipi"/>
    <w:uiPriority w:val="22"/>
    <w:qFormat/>
    <w:rsid w:val="00B82D59"/>
    <w:rPr>
      <w:b/>
      <w:bCs/>
    </w:rPr>
  </w:style>
  <w:style w:type="paragraph" w:styleId="ListeParagraf">
    <w:name w:val="List Paragraph"/>
    <w:basedOn w:val="Normal"/>
    <w:uiPriority w:val="34"/>
    <w:qFormat/>
    <w:rsid w:val="007C3D46"/>
    <w:pPr>
      <w:spacing w:before="100" w:beforeAutospacing="1" w:after="100" w:afterAutospacing="1"/>
    </w:pPr>
    <w:rPr>
      <w:sz w:val="24"/>
      <w:szCs w:val="24"/>
    </w:rPr>
  </w:style>
  <w:style w:type="paragraph" w:customStyle="1" w:styleId="ortabalkbold">
    <w:name w:val="ortabalkbold"/>
    <w:basedOn w:val="Normal"/>
    <w:rsid w:val="000B77A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308</cp:revision>
  <cp:lastPrinted>2025-06-03T07:49:00Z</cp:lastPrinted>
  <dcterms:created xsi:type="dcterms:W3CDTF">2024-08-27T08:27:00Z</dcterms:created>
  <dcterms:modified xsi:type="dcterms:W3CDTF">2025-06-03T07:49:00Z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