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61D" w:rsidRDefault="00BE361D" w:rsidP="00BE361D">
      <w:pPr>
        <w:pStyle w:val="KonuBal"/>
        <w:jc w:val="center"/>
        <w:rPr>
          <w:sz w:val="22"/>
          <w:szCs w:val="22"/>
        </w:rPr>
      </w:pPr>
      <w:r>
        <w:rPr>
          <w:sz w:val="22"/>
          <w:szCs w:val="22"/>
        </w:rPr>
        <w:t>YENİŞEHİR BELEDİYE BAŞKANLIĞINDAN</w:t>
      </w:r>
    </w:p>
    <w:p w:rsidR="00BE361D" w:rsidRDefault="00BE361D" w:rsidP="00BE361D">
      <w:pPr>
        <w:pStyle w:val="GvdeMetniGirintisi"/>
        <w:tabs>
          <w:tab w:val="right" w:pos="9638"/>
        </w:tabs>
        <w:rPr>
          <w:rFonts w:cs="Arial"/>
          <w:sz w:val="22"/>
          <w:szCs w:val="22"/>
        </w:rPr>
      </w:pPr>
      <w:r>
        <w:rPr>
          <w:sz w:val="22"/>
          <w:szCs w:val="22"/>
        </w:rPr>
        <w:t xml:space="preserve">Belediye Meclisimiz ekli gündemi görüşmek üzere 5393 Sayılı Belediye Kanununun 20. maddesine göre </w:t>
      </w:r>
      <w:r w:rsidR="00E310EA">
        <w:rPr>
          <w:sz w:val="22"/>
          <w:szCs w:val="22"/>
        </w:rPr>
        <w:t>01.09</w:t>
      </w:r>
      <w:r w:rsidR="00A35BB8">
        <w:rPr>
          <w:sz w:val="22"/>
          <w:szCs w:val="22"/>
        </w:rPr>
        <w:t>.2025</w:t>
      </w:r>
      <w:r>
        <w:rPr>
          <w:sz w:val="22"/>
          <w:szCs w:val="22"/>
        </w:rPr>
        <w:t xml:space="preserve"> Pazartesi günü saat 14.00’te</w:t>
      </w:r>
      <w:r>
        <w:rPr>
          <w:b/>
          <w:sz w:val="22"/>
          <w:szCs w:val="22"/>
        </w:rPr>
        <w:t xml:space="preserve"> </w:t>
      </w:r>
      <w:r>
        <w:rPr>
          <w:rFonts w:cs="Arial"/>
          <w:sz w:val="22"/>
          <w:szCs w:val="22"/>
        </w:rPr>
        <w:t>Atatürk Kültür Merkezi Özgürlük Salonunda toplanacaktır. Duyurulur.</w:t>
      </w:r>
    </w:p>
    <w:p w:rsidR="00BE361D" w:rsidRDefault="00BE361D" w:rsidP="00BE361D">
      <w:pPr>
        <w:pStyle w:val="GvdeMetniGirintisi"/>
        <w:tabs>
          <w:tab w:val="right" w:pos="9638"/>
        </w:tabs>
        <w:rPr>
          <w:rFonts w:cs="Arial"/>
          <w:sz w:val="22"/>
          <w:szCs w:val="22"/>
        </w:rPr>
      </w:pPr>
      <w:r>
        <w:rPr>
          <w:rFonts w:cs="Arial"/>
          <w:sz w:val="22"/>
          <w:szCs w:val="22"/>
        </w:rPr>
        <w:t xml:space="preserve">  </w:t>
      </w:r>
    </w:p>
    <w:p w:rsidR="00BE361D" w:rsidRDefault="00BE361D" w:rsidP="00BE361D">
      <w:pPr>
        <w:pStyle w:val="GvdeMetniGirintisi"/>
        <w:tabs>
          <w:tab w:val="left" w:pos="3402"/>
        </w:tabs>
        <w:ind w:firstLine="0"/>
        <w:rPr>
          <w:rFonts w:cs="Arial"/>
          <w:b/>
          <w:sz w:val="22"/>
          <w:szCs w:val="22"/>
          <w:u w:val="single"/>
        </w:rPr>
      </w:pPr>
      <w:r>
        <w:rPr>
          <w:rFonts w:cs="Arial"/>
          <w:b/>
          <w:sz w:val="22"/>
          <w:szCs w:val="22"/>
          <w:u w:val="single"/>
        </w:rPr>
        <w:t xml:space="preserve">G Ü N D E </w:t>
      </w:r>
      <w:proofErr w:type="gramStart"/>
      <w:r>
        <w:rPr>
          <w:rFonts w:cs="Arial"/>
          <w:b/>
          <w:sz w:val="22"/>
          <w:szCs w:val="22"/>
          <w:u w:val="single"/>
        </w:rPr>
        <w:t>M    :</w:t>
      </w:r>
      <w:proofErr w:type="gramEnd"/>
    </w:p>
    <w:p w:rsidR="00F41A13" w:rsidRDefault="00F41A13" w:rsidP="00BE361D">
      <w:pPr>
        <w:pStyle w:val="GvdeMetniGirintisi"/>
        <w:tabs>
          <w:tab w:val="left" w:pos="3402"/>
        </w:tabs>
        <w:ind w:firstLine="0"/>
        <w:rPr>
          <w:rFonts w:cs="Arial"/>
          <w:b/>
          <w:sz w:val="22"/>
          <w:szCs w:val="22"/>
          <w:u w:val="single"/>
        </w:rPr>
      </w:pPr>
    </w:p>
    <w:p w:rsidR="00BB69FC" w:rsidRPr="0087396C" w:rsidRDefault="00BB69FC" w:rsidP="00BB69FC">
      <w:pPr>
        <w:pStyle w:val="ListeParagraf"/>
        <w:numPr>
          <w:ilvl w:val="0"/>
          <w:numId w:val="2"/>
        </w:numPr>
        <w:tabs>
          <w:tab w:val="left" w:pos="709"/>
          <w:tab w:val="left" w:pos="3696"/>
          <w:tab w:val="left" w:pos="9498"/>
        </w:tabs>
        <w:spacing w:before="120" w:beforeAutospacing="0" w:after="30" w:afterAutospacing="0"/>
        <w:ind w:left="567" w:right="141" w:hanging="425"/>
        <w:jc w:val="both"/>
        <w:rPr>
          <w:rFonts w:ascii="Arial" w:hAnsi="Arial" w:cs="Arial"/>
          <w:sz w:val="21"/>
          <w:szCs w:val="21"/>
        </w:rPr>
      </w:pPr>
      <w:r w:rsidRPr="0087396C">
        <w:rPr>
          <w:rFonts w:ascii="Arial" w:hAnsi="Arial" w:cs="Arial"/>
          <w:sz w:val="21"/>
          <w:szCs w:val="21"/>
        </w:rPr>
        <w:t>Yoklama ve açılış</w:t>
      </w:r>
    </w:p>
    <w:p w:rsidR="00BB69FC" w:rsidRPr="0087396C" w:rsidRDefault="00BB69FC" w:rsidP="00BB69FC">
      <w:pPr>
        <w:pStyle w:val="ListeParagraf"/>
        <w:numPr>
          <w:ilvl w:val="0"/>
          <w:numId w:val="2"/>
        </w:numPr>
        <w:spacing w:before="120" w:beforeAutospacing="0" w:after="30" w:afterAutospacing="0"/>
        <w:ind w:left="567" w:right="141" w:hanging="425"/>
        <w:jc w:val="both"/>
        <w:rPr>
          <w:rFonts w:ascii="Arial" w:hAnsi="Arial" w:cs="Arial"/>
          <w:sz w:val="21"/>
          <w:szCs w:val="21"/>
        </w:rPr>
      </w:pPr>
      <w:proofErr w:type="gramStart"/>
      <w:r w:rsidRPr="0087396C">
        <w:rPr>
          <w:rFonts w:ascii="Arial" w:hAnsi="Arial" w:cs="Arial"/>
          <w:sz w:val="21"/>
          <w:szCs w:val="21"/>
        </w:rPr>
        <w:t>Bir önceki birleşim tutanak özetinin okunması.</w:t>
      </w:r>
      <w:proofErr w:type="gramEnd"/>
    </w:p>
    <w:p w:rsidR="00BB69FC" w:rsidRPr="0087396C" w:rsidRDefault="00BB69FC" w:rsidP="00BB69FC">
      <w:pPr>
        <w:pStyle w:val="ListeParagraf"/>
        <w:numPr>
          <w:ilvl w:val="0"/>
          <w:numId w:val="2"/>
        </w:numPr>
        <w:spacing w:before="120" w:beforeAutospacing="0" w:after="30" w:afterAutospacing="0"/>
        <w:ind w:left="567" w:right="141" w:hanging="425"/>
        <w:jc w:val="both"/>
        <w:rPr>
          <w:rFonts w:ascii="Arial" w:hAnsi="Arial" w:cs="Arial"/>
          <w:sz w:val="21"/>
          <w:szCs w:val="21"/>
        </w:rPr>
      </w:pPr>
      <w:r w:rsidRPr="0087396C">
        <w:rPr>
          <w:rFonts w:ascii="Arial" w:hAnsi="Arial" w:cs="Arial"/>
          <w:sz w:val="21"/>
          <w:szCs w:val="21"/>
        </w:rPr>
        <w:t>Belediyemiz 657 sayılı yasaya tabii memur statüsünde çalışanlar için hazırlanan dolu kadro değişikliği cetveli (III Sayılı Cetvel) ile ilgili teklifin görüşülmesi.</w:t>
      </w:r>
    </w:p>
    <w:p w:rsidR="00BB69FC" w:rsidRPr="0087396C" w:rsidRDefault="00BB69FC" w:rsidP="00BB69FC">
      <w:pPr>
        <w:pStyle w:val="ListeParagraf"/>
        <w:numPr>
          <w:ilvl w:val="0"/>
          <w:numId w:val="2"/>
        </w:numPr>
        <w:spacing w:before="120" w:beforeAutospacing="0" w:after="30" w:afterAutospacing="0"/>
        <w:ind w:left="567" w:right="141" w:hanging="425"/>
        <w:jc w:val="both"/>
        <w:rPr>
          <w:rFonts w:ascii="Arial" w:hAnsi="Arial" w:cs="Arial"/>
          <w:sz w:val="21"/>
          <w:szCs w:val="21"/>
        </w:rPr>
      </w:pPr>
      <w:r w:rsidRPr="0087396C">
        <w:rPr>
          <w:rFonts w:ascii="Arial" w:hAnsi="Arial" w:cs="Arial"/>
          <w:sz w:val="21"/>
          <w:szCs w:val="21"/>
        </w:rPr>
        <w:t>Belediyemiz 657 sayılı yasaya tabii memur statüsünde görev yapmak üzere İç Denetçi kadrosunun oluşturulması (I sayılı kadro ihdas cetveli) ile ilgili teklifin görüşülmesi.</w:t>
      </w:r>
    </w:p>
    <w:p w:rsidR="00BB69FC" w:rsidRPr="0087396C" w:rsidRDefault="00BB69FC" w:rsidP="00BB69FC">
      <w:pPr>
        <w:pStyle w:val="ListeParagraf"/>
        <w:numPr>
          <w:ilvl w:val="0"/>
          <w:numId w:val="2"/>
        </w:numPr>
        <w:spacing w:before="120" w:beforeAutospacing="0" w:after="30" w:afterAutospacing="0"/>
        <w:ind w:left="567" w:right="141" w:hanging="425"/>
        <w:jc w:val="both"/>
        <w:rPr>
          <w:rFonts w:ascii="Arial" w:hAnsi="Arial" w:cs="Arial"/>
          <w:sz w:val="21"/>
          <w:szCs w:val="21"/>
        </w:rPr>
      </w:pPr>
      <w:r w:rsidRPr="0087396C">
        <w:rPr>
          <w:rFonts w:ascii="Arial" w:hAnsi="Arial" w:cs="Arial"/>
          <w:sz w:val="21"/>
          <w:szCs w:val="21"/>
        </w:rPr>
        <w:t xml:space="preserve">Mülkiyeti Belediyemize ait Çiftlik 9780 ada 8 </w:t>
      </w:r>
      <w:proofErr w:type="spellStart"/>
      <w:r w:rsidRPr="0087396C">
        <w:rPr>
          <w:rFonts w:ascii="Arial" w:hAnsi="Arial" w:cs="Arial"/>
          <w:sz w:val="21"/>
          <w:szCs w:val="21"/>
        </w:rPr>
        <w:t>nolu</w:t>
      </w:r>
      <w:proofErr w:type="spellEnd"/>
      <w:r w:rsidRPr="0087396C">
        <w:rPr>
          <w:rFonts w:ascii="Arial" w:hAnsi="Arial" w:cs="Arial"/>
          <w:sz w:val="21"/>
          <w:szCs w:val="21"/>
        </w:rPr>
        <w:t xml:space="preserve"> “Mezarlık” vasıflı parselin Mersin Büyükşehir Belediyesi Başkanlığı adına devri yapılması ile ilgili teklifin görüşülmesi.</w:t>
      </w:r>
    </w:p>
    <w:p w:rsidR="00BB69FC" w:rsidRPr="0087396C" w:rsidRDefault="00BB69FC" w:rsidP="00BB69FC">
      <w:pPr>
        <w:pStyle w:val="ListeParagraf"/>
        <w:numPr>
          <w:ilvl w:val="0"/>
          <w:numId w:val="2"/>
        </w:numPr>
        <w:spacing w:before="120" w:beforeAutospacing="0" w:after="30" w:afterAutospacing="0"/>
        <w:ind w:left="567" w:right="141" w:hanging="425"/>
        <w:jc w:val="both"/>
        <w:rPr>
          <w:rFonts w:ascii="Arial" w:hAnsi="Arial" w:cs="Arial"/>
          <w:sz w:val="21"/>
          <w:szCs w:val="21"/>
        </w:rPr>
      </w:pPr>
      <w:r w:rsidRPr="0087396C">
        <w:rPr>
          <w:rFonts w:ascii="Arial" w:hAnsi="Arial" w:cs="Arial"/>
          <w:sz w:val="21"/>
          <w:szCs w:val="21"/>
        </w:rPr>
        <w:t xml:space="preserve">Mülkiyeti Belediyemize ait </w:t>
      </w:r>
      <w:proofErr w:type="spellStart"/>
      <w:r w:rsidRPr="0087396C">
        <w:rPr>
          <w:rFonts w:ascii="Arial" w:hAnsi="Arial" w:cs="Arial"/>
          <w:sz w:val="21"/>
          <w:szCs w:val="21"/>
        </w:rPr>
        <w:t>Menteş</w:t>
      </w:r>
      <w:proofErr w:type="spellEnd"/>
      <w:r w:rsidRPr="0087396C">
        <w:rPr>
          <w:rFonts w:ascii="Arial" w:hAnsi="Arial" w:cs="Arial"/>
          <w:sz w:val="21"/>
          <w:szCs w:val="21"/>
        </w:rPr>
        <w:t xml:space="preserve"> 10656 ada 8 </w:t>
      </w:r>
      <w:proofErr w:type="spellStart"/>
      <w:r w:rsidRPr="0087396C">
        <w:rPr>
          <w:rFonts w:ascii="Arial" w:hAnsi="Arial" w:cs="Arial"/>
          <w:sz w:val="21"/>
          <w:szCs w:val="21"/>
        </w:rPr>
        <w:t>nolu</w:t>
      </w:r>
      <w:proofErr w:type="spellEnd"/>
      <w:r w:rsidRPr="0087396C">
        <w:rPr>
          <w:rFonts w:ascii="Arial" w:hAnsi="Arial" w:cs="Arial"/>
          <w:sz w:val="21"/>
          <w:szCs w:val="21"/>
        </w:rPr>
        <w:t xml:space="preserve"> parsel ve parsel üzerinde bulunan yapının Belediyemizin iştiraki olan Yenişehir İşletmecilik İnşaat Sanayi ve Ticaret Anonim Şirketi’ne ayni sermaye artırımı yapılması ile ilgili teklifin görüşülmesi.</w:t>
      </w:r>
    </w:p>
    <w:p w:rsidR="00BB69FC" w:rsidRPr="0087396C" w:rsidRDefault="00BB69FC" w:rsidP="00BB69FC">
      <w:pPr>
        <w:pStyle w:val="ListeParagraf"/>
        <w:numPr>
          <w:ilvl w:val="0"/>
          <w:numId w:val="2"/>
        </w:numPr>
        <w:spacing w:before="120" w:beforeAutospacing="0" w:after="30" w:afterAutospacing="0"/>
        <w:ind w:left="567" w:right="141" w:hanging="425"/>
        <w:jc w:val="both"/>
        <w:rPr>
          <w:rFonts w:ascii="Arial" w:hAnsi="Arial" w:cs="Arial"/>
          <w:sz w:val="21"/>
          <w:szCs w:val="21"/>
        </w:rPr>
      </w:pPr>
      <w:r w:rsidRPr="0087396C">
        <w:rPr>
          <w:rFonts w:ascii="Arial" w:hAnsi="Arial" w:cs="Arial"/>
          <w:sz w:val="21"/>
          <w:szCs w:val="21"/>
        </w:rPr>
        <w:t xml:space="preserve">Mülkiyeti Belediyemize ait </w:t>
      </w:r>
      <w:proofErr w:type="spellStart"/>
      <w:r w:rsidRPr="0087396C">
        <w:rPr>
          <w:rFonts w:ascii="Arial" w:hAnsi="Arial" w:cs="Arial"/>
          <w:sz w:val="21"/>
          <w:szCs w:val="21"/>
        </w:rPr>
        <w:t>İnsu</w:t>
      </w:r>
      <w:proofErr w:type="spellEnd"/>
      <w:r w:rsidRPr="0087396C">
        <w:rPr>
          <w:rFonts w:ascii="Arial" w:hAnsi="Arial" w:cs="Arial"/>
          <w:sz w:val="21"/>
          <w:szCs w:val="21"/>
        </w:rPr>
        <w:t xml:space="preserve"> 153 ada 1 </w:t>
      </w:r>
      <w:proofErr w:type="spellStart"/>
      <w:r w:rsidRPr="0087396C">
        <w:rPr>
          <w:rFonts w:ascii="Arial" w:hAnsi="Arial" w:cs="Arial"/>
          <w:sz w:val="21"/>
          <w:szCs w:val="21"/>
        </w:rPr>
        <w:t>nolu</w:t>
      </w:r>
      <w:proofErr w:type="spellEnd"/>
      <w:r w:rsidRPr="0087396C">
        <w:rPr>
          <w:rFonts w:ascii="Arial" w:hAnsi="Arial" w:cs="Arial"/>
          <w:sz w:val="21"/>
          <w:szCs w:val="21"/>
        </w:rPr>
        <w:t xml:space="preserve"> parsel üzerindeki binanın Gönüllü Evi olarak (biçki, </w:t>
      </w:r>
      <w:proofErr w:type="gramStart"/>
      <w:r w:rsidRPr="0087396C">
        <w:rPr>
          <w:rFonts w:ascii="Arial" w:hAnsi="Arial" w:cs="Arial"/>
          <w:sz w:val="21"/>
          <w:szCs w:val="21"/>
        </w:rPr>
        <w:t>dikiş,nakış</w:t>
      </w:r>
      <w:proofErr w:type="gramEnd"/>
      <w:r w:rsidRPr="0087396C">
        <w:rPr>
          <w:rFonts w:ascii="Arial" w:hAnsi="Arial" w:cs="Arial"/>
          <w:sz w:val="21"/>
          <w:szCs w:val="21"/>
        </w:rPr>
        <w:t xml:space="preserve"> kursları vb.) kullanılması için </w:t>
      </w:r>
      <w:proofErr w:type="spellStart"/>
      <w:r w:rsidRPr="0087396C">
        <w:rPr>
          <w:rFonts w:ascii="Arial" w:hAnsi="Arial" w:cs="Arial"/>
          <w:sz w:val="21"/>
          <w:szCs w:val="21"/>
        </w:rPr>
        <w:t>İnsu</w:t>
      </w:r>
      <w:proofErr w:type="spellEnd"/>
      <w:r w:rsidRPr="0087396C">
        <w:rPr>
          <w:rFonts w:ascii="Arial" w:hAnsi="Arial" w:cs="Arial"/>
          <w:sz w:val="21"/>
          <w:szCs w:val="21"/>
        </w:rPr>
        <w:t xml:space="preserve"> Mahalle Muhtarlığına tahsis edilmesi ile ilgili teklifin görüşülmesi. </w:t>
      </w:r>
    </w:p>
    <w:p w:rsidR="00BB69FC" w:rsidRPr="0087396C" w:rsidRDefault="00BB69FC" w:rsidP="00BB69FC">
      <w:pPr>
        <w:numPr>
          <w:ilvl w:val="0"/>
          <w:numId w:val="2"/>
        </w:numPr>
        <w:tabs>
          <w:tab w:val="left" w:pos="567"/>
        </w:tabs>
        <w:spacing w:before="30" w:after="30"/>
        <w:ind w:left="567" w:right="141" w:hanging="425"/>
        <w:jc w:val="both"/>
        <w:rPr>
          <w:rFonts w:ascii="Arial" w:hAnsi="Arial" w:cs="Arial"/>
          <w:sz w:val="21"/>
          <w:szCs w:val="21"/>
        </w:rPr>
      </w:pPr>
      <w:proofErr w:type="spellStart"/>
      <w:r w:rsidRPr="0087396C">
        <w:rPr>
          <w:rFonts w:ascii="Arial" w:hAnsi="Arial" w:cs="Arial"/>
          <w:sz w:val="21"/>
          <w:szCs w:val="21"/>
        </w:rPr>
        <w:t>Çavak</w:t>
      </w:r>
      <w:proofErr w:type="spellEnd"/>
      <w:r w:rsidRPr="0087396C">
        <w:rPr>
          <w:rFonts w:ascii="Arial" w:hAnsi="Arial" w:cs="Arial"/>
          <w:sz w:val="21"/>
          <w:szCs w:val="21"/>
        </w:rPr>
        <w:t xml:space="preserve"> Mahallesinde yapılacak olan 3402 Sayılı Kanunun Ek-4.Maddesi gereğince 2/B kullanım kadastrosu güncelleme çalışmalarında kadastro ekipleri ile birlikte görev yapacak olan bilirkişinin seçilmesi ile ilgili teklifin görüşülmesi.</w:t>
      </w:r>
    </w:p>
    <w:p w:rsidR="00BB69FC" w:rsidRPr="0087396C" w:rsidRDefault="00BB69FC" w:rsidP="00BB69FC">
      <w:pPr>
        <w:tabs>
          <w:tab w:val="left" w:pos="567"/>
        </w:tabs>
        <w:spacing w:before="30" w:after="30"/>
        <w:ind w:right="141"/>
        <w:jc w:val="both"/>
        <w:rPr>
          <w:rFonts w:ascii="Arial" w:hAnsi="Arial" w:cs="Arial"/>
          <w:sz w:val="8"/>
          <w:szCs w:val="8"/>
        </w:rPr>
      </w:pPr>
    </w:p>
    <w:p w:rsidR="00BB69FC" w:rsidRPr="0087396C" w:rsidRDefault="00BB69FC" w:rsidP="00BB69FC">
      <w:pPr>
        <w:numPr>
          <w:ilvl w:val="0"/>
          <w:numId w:val="2"/>
        </w:numPr>
        <w:tabs>
          <w:tab w:val="left" w:pos="567"/>
        </w:tabs>
        <w:spacing w:before="30" w:after="30"/>
        <w:ind w:left="567" w:right="142" w:hanging="425"/>
        <w:jc w:val="both"/>
        <w:rPr>
          <w:rFonts w:ascii="Arial" w:hAnsi="Arial" w:cs="Arial"/>
          <w:sz w:val="21"/>
          <w:szCs w:val="21"/>
        </w:rPr>
      </w:pPr>
      <w:r w:rsidRPr="0087396C">
        <w:rPr>
          <w:rFonts w:ascii="Arial" w:hAnsi="Arial" w:cs="Arial"/>
          <w:sz w:val="21"/>
          <w:szCs w:val="21"/>
        </w:rPr>
        <w:t>Mersin İli, Yenişehir İlçesi Barbaros Mahallesinde yer alan Özel Proje Alan Sınırı ve çevresine ilişkin 1/1000 Ölçekli Uygulama İmar Planı Değişikliği ile ilgili teklifin görüşülmesi.</w:t>
      </w:r>
    </w:p>
    <w:p w:rsidR="00BB69FC" w:rsidRPr="0087396C" w:rsidRDefault="00BB69FC" w:rsidP="00BB69FC">
      <w:pPr>
        <w:numPr>
          <w:ilvl w:val="0"/>
          <w:numId w:val="2"/>
        </w:numPr>
        <w:tabs>
          <w:tab w:val="left" w:pos="567"/>
        </w:tabs>
        <w:spacing w:before="30" w:after="30"/>
        <w:ind w:left="567" w:right="142" w:hanging="567"/>
        <w:jc w:val="both"/>
        <w:rPr>
          <w:rFonts w:ascii="Arial" w:hAnsi="Arial" w:cs="Arial"/>
          <w:sz w:val="21"/>
          <w:szCs w:val="21"/>
        </w:rPr>
      </w:pPr>
      <w:r>
        <w:rPr>
          <w:rFonts w:ascii="Arial" w:hAnsi="Arial" w:cs="Arial"/>
          <w:sz w:val="21"/>
          <w:szCs w:val="21"/>
        </w:rPr>
        <w:t>Mersin 2. İdare Mahkemesi kararı doğrultusunda</w:t>
      </w:r>
      <w:r w:rsidRPr="0087396C">
        <w:rPr>
          <w:rFonts w:ascii="Arial" w:hAnsi="Arial" w:cs="Arial"/>
          <w:sz w:val="21"/>
          <w:szCs w:val="21"/>
        </w:rPr>
        <w:t xml:space="preserve"> Yenişehir I. Etap 1/1000 Ölçekli Revizyon Uygulama İmar Planı </w:t>
      </w:r>
      <w:r>
        <w:rPr>
          <w:rFonts w:ascii="Arial" w:hAnsi="Arial" w:cs="Arial"/>
          <w:sz w:val="21"/>
          <w:szCs w:val="21"/>
        </w:rPr>
        <w:t xml:space="preserve">değişikliği </w:t>
      </w:r>
      <w:r w:rsidRPr="0087396C">
        <w:rPr>
          <w:rFonts w:ascii="Arial" w:hAnsi="Arial" w:cs="Arial"/>
          <w:sz w:val="21"/>
          <w:szCs w:val="21"/>
        </w:rPr>
        <w:t xml:space="preserve">İtiraz </w:t>
      </w:r>
      <w:r>
        <w:rPr>
          <w:rFonts w:ascii="Arial" w:hAnsi="Arial" w:cs="Arial"/>
          <w:sz w:val="21"/>
          <w:szCs w:val="21"/>
        </w:rPr>
        <w:t>d</w:t>
      </w:r>
      <w:r w:rsidRPr="0087396C">
        <w:rPr>
          <w:rFonts w:ascii="Arial" w:hAnsi="Arial" w:cs="Arial"/>
          <w:sz w:val="21"/>
          <w:szCs w:val="21"/>
        </w:rPr>
        <w:t>eğerlendirilmesi ile ilgili teklifin görüşülmesi.</w:t>
      </w:r>
    </w:p>
    <w:p w:rsidR="00BB69FC" w:rsidRPr="0087396C" w:rsidRDefault="00BB69FC" w:rsidP="00BB69FC">
      <w:pPr>
        <w:tabs>
          <w:tab w:val="left" w:pos="567"/>
        </w:tabs>
        <w:spacing w:before="30" w:after="30"/>
        <w:ind w:right="142"/>
        <w:jc w:val="both"/>
        <w:rPr>
          <w:rFonts w:ascii="Arial" w:hAnsi="Arial" w:cs="Arial"/>
          <w:sz w:val="8"/>
          <w:szCs w:val="8"/>
        </w:rPr>
      </w:pPr>
    </w:p>
    <w:p w:rsidR="00BB69FC" w:rsidRPr="0087396C" w:rsidRDefault="00BB69FC" w:rsidP="00BB69FC">
      <w:pPr>
        <w:numPr>
          <w:ilvl w:val="0"/>
          <w:numId w:val="2"/>
        </w:numPr>
        <w:tabs>
          <w:tab w:val="left" w:pos="567"/>
        </w:tabs>
        <w:spacing w:before="30" w:after="30"/>
        <w:ind w:left="567" w:right="142" w:hanging="567"/>
        <w:jc w:val="both"/>
        <w:rPr>
          <w:rFonts w:ascii="Arial" w:hAnsi="Arial" w:cs="Arial"/>
          <w:sz w:val="21"/>
          <w:szCs w:val="21"/>
        </w:rPr>
      </w:pPr>
      <w:r>
        <w:rPr>
          <w:rFonts w:ascii="Arial" w:hAnsi="Arial" w:cs="Arial"/>
          <w:sz w:val="21"/>
          <w:szCs w:val="21"/>
        </w:rPr>
        <w:t>Mersin 2. İdare Mahkemesi kararı doğrultusunda</w:t>
      </w:r>
      <w:r w:rsidRPr="0087396C">
        <w:rPr>
          <w:rFonts w:ascii="Arial" w:hAnsi="Arial" w:cs="Arial"/>
          <w:sz w:val="21"/>
          <w:szCs w:val="21"/>
        </w:rPr>
        <w:t xml:space="preserve"> Yenişehir II. Etap 1/1000 Ölçekli Revizyon Uygulama İmar Planı</w:t>
      </w:r>
      <w:r>
        <w:rPr>
          <w:rFonts w:ascii="Arial" w:hAnsi="Arial" w:cs="Arial"/>
          <w:sz w:val="21"/>
          <w:szCs w:val="21"/>
        </w:rPr>
        <w:t xml:space="preserve"> değişikliği</w:t>
      </w:r>
      <w:r w:rsidRPr="0087396C">
        <w:rPr>
          <w:rFonts w:ascii="Arial" w:hAnsi="Arial" w:cs="Arial"/>
          <w:sz w:val="21"/>
          <w:szCs w:val="21"/>
        </w:rPr>
        <w:t xml:space="preserve"> İtiraz </w:t>
      </w:r>
      <w:r>
        <w:rPr>
          <w:rFonts w:ascii="Arial" w:hAnsi="Arial" w:cs="Arial"/>
          <w:sz w:val="21"/>
          <w:szCs w:val="21"/>
        </w:rPr>
        <w:t>d</w:t>
      </w:r>
      <w:r w:rsidRPr="0087396C">
        <w:rPr>
          <w:rFonts w:ascii="Arial" w:hAnsi="Arial" w:cs="Arial"/>
          <w:sz w:val="21"/>
          <w:szCs w:val="21"/>
        </w:rPr>
        <w:t>eğerlendirilmesi ile ilgili teklifin görüşülmesi.</w:t>
      </w:r>
    </w:p>
    <w:p w:rsidR="00BB69FC" w:rsidRPr="0087396C" w:rsidRDefault="00BB69FC" w:rsidP="00BB69FC">
      <w:pPr>
        <w:tabs>
          <w:tab w:val="left" w:pos="567"/>
        </w:tabs>
        <w:spacing w:before="30" w:after="30"/>
        <w:ind w:right="142"/>
        <w:jc w:val="both"/>
        <w:rPr>
          <w:rFonts w:ascii="Arial" w:hAnsi="Arial" w:cs="Arial"/>
          <w:sz w:val="8"/>
          <w:szCs w:val="8"/>
        </w:rPr>
      </w:pPr>
    </w:p>
    <w:p w:rsidR="00BB69FC" w:rsidRPr="0087396C" w:rsidRDefault="00BB69FC" w:rsidP="00BB69FC">
      <w:pPr>
        <w:numPr>
          <w:ilvl w:val="0"/>
          <w:numId w:val="2"/>
        </w:numPr>
        <w:tabs>
          <w:tab w:val="left" w:pos="567"/>
        </w:tabs>
        <w:spacing w:before="30" w:after="30"/>
        <w:ind w:left="567" w:right="142" w:hanging="567"/>
        <w:jc w:val="both"/>
        <w:rPr>
          <w:rFonts w:ascii="Arial" w:hAnsi="Arial" w:cs="Arial"/>
          <w:sz w:val="21"/>
          <w:szCs w:val="21"/>
        </w:rPr>
      </w:pPr>
      <w:r w:rsidRPr="0087396C">
        <w:rPr>
          <w:rFonts w:ascii="Arial" w:hAnsi="Arial" w:cs="Arial"/>
          <w:sz w:val="21"/>
          <w:szCs w:val="21"/>
        </w:rPr>
        <w:t xml:space="preserve">Mersin İli, Yenişehir İlçesi </w:t>
      </w:r>
      <w:proofErr w:type="spellStart"/>
      <w:r w:rsidRPr="0087396C">
        <w:rPr>
          <w:rFonts w:ascii="Arial" w:hAnsi="Arial" w:cs="Arial"/>
          <w:sz w:val="21"/>
          <w:szCs w:val="21"/>
        </w:rPr>
        <w:t>Menteş</w:t>
      </w:r>
      <w:proofErr w:type="spellEnd"/>
      <w:r w:rsidRPr="0087396C">
        <w:rPr>
          <w:rFonts w:ascii="Arial" w:hAnsi="Arial" w:cs="Arial"/>
          <w:sz w:val="21"/>
          <w:szCs w:val="21"/>
        </w:rPr>
        <w:t xml:space="preserve"> Mahallesi 11883 ada 2 </w:t>
      </w:r>
      <w:proofErr w:type="spellStart"/>
      <w:r w:rsidRPr="0087396C">
        <w:rPr>
          <w:rFonts w:ascii="Arial" w:hAnsi="Arial" w:cs="Arial"/>
          <w:sz w:val="21"/>
          <w:szCs w:val="21"/>
        </w:rPr>
        <w:t>nolu</w:t>
      </w:r>
      <w:proofErr w:type="spellEnd"/>
      <w:r w:rsidRPr="0087396C">
        <w:rPr>
          <w:rFonts w:ascii="Arial" w:hAnsi="Arial" w:cs="Arial"/>
          <w:sz w:val="21"/>
          <w:szCs w:val="21"/>
        </w:rPr>
        <w:t xml:space="preserve"> parsele yönelik hazırlanan 1/1000 Ölçekli Uygulama İmar Planı İtiraz Değerlendirilmesi ile ilgili teklifin görüşülmesi.</w:t>
      </w:r>
    </w:p>
    <w:p w:rsidR="00BB69FC" w:rsidRPr="0087396C" w:rsidRDefault="00BB69FC" w:rsidP="00BB69FC">
      <w:pPr>
        <w:tabs>
          <w:tab w:val="left" w:pos="567"/>
        </w:tabs>
        <w:spacing w:before="30" w:after="30"/>
        <w:ind w:right="142"/>
        <w:jc w:val="both"/>
        <w:rPr>
          <w:rFonts w:ascii="Arial" w:hAnsi="Arial" w:cs="Arial"/>
          <w:sz w:val="8"/>
          <w:szCs w:val="8"/>
        </w:rPr>
      </w:pPr>
    </w:p>
    <w:p w:rsidR="00BB69FC" w:rsidRPr="0087396C" w:rsidRDefault="00BB69FC" w:rsidP="00BB69FC">
      <w:pPr>
        <w:numPr>
          <w:ilvl w:val="0"/>
          <w:numId w:val="2"/>
        </w:numPr>
        <w:tabs>
          <w:tab w:val="left" w:pos="567"/>
        </w:tabs>
        <w:spacing w:before="30" w:after="30"/>
        <w:ind w:left="567" w:right="142" w:hanging="567"/>
        <w:jc w:val="both"/>
        <w:rPr>
          <w:rFonts w:ascii="Arial" w:hAnsi="Arial" w:cs="Arial"/>
          <w:sz w:val="21"/>
          <w:szCs w:val="21"/>
        </w:rPr>
      </w:pPr>
      <w:r w:rsidRPr="0087396C">
        <w:rPr>
          <w:rFonts w:ascii="Arial" w:hAnsi="Arial" w:cs="Arial"/>
          <w:sz w:val="21"/>
          <w:szCs w:val="21"/>
        </w:rPr>
        <w:t>Mersin İli, Yenişehir İlçesi 4. Etap 1/1000 Ölçekli Revizyon Uygulama İmar Planı Değişikliği ile ilgili teklifin görüşülmesi.</w:t>
      </w:r>
    </w:p>
    <w:p w:rsidR="00BB69FC" w:rsidRPr="0087396C" w:rsidRDefault="00BB69FC" w:rsidP="00BB69FC">
      <w:pPr>
        <w:tabs>
          <w:tab w:val="left" w:pos="567"/>
        </w:tabs>
        <w:spacing w:before="30" w:after="30"/>
        <w:ind w:right="142"/>
        <w:jc w:val="both"/>
        <w:rPr>
          <w:rFonts w:ascii="Arial" w:hAnsi="Arial" w:cs="Arial"/>
          <w:sz w:val="8"/>
          <w:szCs w:val="8"/>
        </w:rPr>
      </w:pPr>
    </w:p>
    <w:p w:rsidR="00BB69FC" w:rsidRDefault="00BB69FC" w:rsidP="00BB69FC">
      <w:pPr>
        <w:numPr>
          <w:ilvl w:val="0"/>
          <w:numId w:val="2"/>
        </w:numPr>
        <w:tabs>
          <w:tab w:val="left" w:pos="567"/>
        </w:tabs>
        <w:spacing w:before="30" w:after="30"/>
        <w:ind w:left="567" w:right="142" w:hanging="567"/>
        <w:jc w:val="both"/>
        <w:rPr>
          <w:rFonts w:ascii="Arial" w:hAnsi="Arial" w:cs="Arial"/>
          <w:sz w:val="21"/>
          <w:szCs w:val="21"/>
        </w:rPr>
      </w:pPr>
      <w:proofErr w:type="spellStart"/>
      <w:r w:rsidRPr="0087396C">
        <w:rPr>
          <w:rFonts w:ascii="Arial" w:hAnsi="Arial" w:cs="Arial"/>
          <w:sz w:val="21"/>
          <w:szCs w:val="21"/>
        </w:rPr>
        <w:t>Toroslar</w:t>
      </w:r>
      <w:proofErr w:type="spellEnd"/>
      <w:r w:rsidRPr="0087396C">
        <w:rPr>
          <w:rFonts w:ascii="Arial" w:hAnsi="Arial" w:cs="Arial"/>
          <w:sz w:val="21"/>
          <w:szCs w:val="21"/>
        </w:rPr>
        <w:t xml:space="preserve"> Elektrik Dağıtım A.Ş.’</w:t>
      </w:r>
      <w:proofErr w:type="spellStart"/>
      <w:r w:rsidRPr="0087396C">
        <w:rPr>
          <w:rFonts w:ascii="Arial" w:hAnsi="Arial" w:cs="Arial"/>
          <w:sz w:val="21"/>
          <w:szCs w:val="21"/>
        </w:rPr>
        <w:t>nin</w:t>
      </w:r>
      <w:proofErr w:type="spellEnd"/>
      <w:r w:rsidRPr="0087396C">
        <w:rPr>
          <w:rFonts w:ascii="Arial" w:hAnsi="Arial" w:cs="Arial"/>
          <w:sz w:val="21"/>
          <w:szCs w:val="21"/>
        </w:rPr>
        <w:t xml:space="preserve"> yazısına istinaden Trafo alanı amaçlı 1/1000 Ölçekli Uygulama İmar Planı değişikliği ile ilgili teklifin görüşülmesi.</w:t>
      </w:r>
    </w:p>
    <w:p w:rsidR="00BB69FC" w:rsidRPr="002E13E0" w:rsidRDefault="00BB69FC" w:rsidP="00BB69FC">
      <w:pPr>
        <w:tabs>
          <w:tab w:val="left" w:pos="567"/>
        </w:tabs>
        <w:spacing w:before="30" w:after="30"/>
        <w:ind w:right="142"/>
        <w:jc w:val="both"/>
        <w:rPr>
          <w:rFonts w:ascii="Arial" w:hAnsi="Arial" w:cs="Arial"/>
          <w:sz w:val="8"/>
          <w:szCs w:val="8"/>
        </w:rPr>
      </w:pPr>
    </w:p>
    <w:p w:rsidR="00BB69FC" w:rsidRDefault="00BB69FC" w:rsidP="00BB69FC">
      <w:pPr>
        <w:numPr>
          <w:ilvl w:val="0"/>
          <w:numId w:val="2"/>
        </w:numPr>
        <w:tabs>
          <w:tab w:val="left" w:pos="567"/>
        </w:tabs>
        <w:spacing w:before="30" w:after="30"/>
        <w:ind w:left="567" w:right="142" w:hanging="567"/>
        <w:jc w:val="both"/>
        <w:rPr>
          <w:rFonts w:ascii="Arial" w:hAnsi="Arial" w:cs="Arial"/>
          <w:sz w:val="21"/>
          <w:szCs w:val="21"/>
        </w:rPr>
      </w:pPr>
      <w:proofErr w:type="spellStart"/>
      <w:r w:rsidRPr="0087396C">
        <w:rPr>
          <w:rFonts w:ascii="Arial" w:hAnsi="Arial" w:cs="Arial"/>
          <w:sz w:val="21"/>
          <w:szCs w:val="21"/>
        </w:rPr>
        <w:t>Toroslar</w:t>
      </w:r>
      <w:proofErr w:type="spellEnd"/>
      <w:r w:rsidRPr="0087396C">
        <w:rPr>
          <w:rFonts w:ascii="Arial" w:hAnsi="Arial" w:cs="Arial"/>
          <w:sz w:val="21"/>
          <w:szCs w:val="21"/>
        </w:rPr>
        <w:t xml:space="preserve"> Elektrik Dağıtım A.Ş.’</w:t>
      </w:r>
      <w:proofErr w:type="spellStart"/>
      <w:r w:rsidRPr="0087396C">
        <w:rPr>
          <w:rFonts w:ascii="Arial" w:hAnsi="Arial" w:cs="Arial"/>
          <w:sz w:val="21"/>
          <w:szCs w:val="21"/>
        </w:rPr>
        <w:t>nin</w:t>
      </w:r>
      <w:proofErr w:type="spellEnd"/>
      <w:r w:rsidRPr="0087396C">
        <w:rPr>
          <w:rFonts w:ascii="Arial" w:hAnsi="Arial" w:cs="Arial"/>
          <w:sz w:val="21"/>
          <w:szCs w:val="21"/>
        </w:rPr>
        <w:t xml:space="preserve"> yazısına istinaden Trafo alanı amaçlı 1/1000 ölçekli Uygulama İmar Planı değişikliği ile ilgili teklifin görüşülmesi.</w:t>
      </w:r>
    </w:p>
    <w:p w:rsidR="00BB69FC" w:rsidRPr="002E13E0" w:rsidRDefault="00BB69FC" w:rsidP="00BB69FC">
      <w:pPr>
        <w:tabs>
          <w:tab w:val="left" w:pos="567"/>
        </w:tabs>
        <w:spacing w:before="30" w:after="30"/>
        <w:ind w:right="142"/>
        <w:jc w:val="both"/>
        <w:rPr>
          <w:rFonts w:ascii="Arial" w:hAnsi="Arial" w:cs="Arial"/>
          <w:sz w:val="8"/>
          <w:szCs w:val="8"/>
        </w:rPr>
      </w:pPr>
    </w:p>
    <w:p w:rsidR="00BB69FC" w:rsidRPr="0087396C" w:rsidRDefault="00BB69FC" w:rsidP="00BB69FC">
      <w:pPr>
        <w:numPr>
          <w:ilvl w:val="0"/>
          <w:numId w:val="2"/>
        </w:numPr>
        <w:tabs>
          <w:tab w:val="left" w:pos="567"/>
        </w:tabs>
        <w:spacing w:before="30" w:after="30"/>
        <w:ind w:left="567" w:right="142" w:hanging="567"/>
        <w:jc w:val="both"/>
        <w:rPr>
          <w:rFonts w:ascii="Arial" w:hAnsi="Arial" w:cs="Arial"/>
          <w:sz w:val="21"/>
          <w:szCs w:val="21"/>
        </w:rPr>
      </w:pPr>
      <w:proofErr w:type="spellStart"/>
      <w:r w:rsidRPr="0087396C">
        <w:rPr>
          <w:rFonts w:ascii="Arial" w:hAnsi="Arial" w:cs="Arial"/>
          <w:sz w:val="21"/>
          <w:szCs w:val="21"/>
        </w:rPr>
        <w:t>Toroslar</w:t>
      </w:r>
      <w:proofErr w:type="spellEnd"/>
      <w:r w:rsidRPr="0087396C">
        <w:rPr>
          <w:rFonts w:ascii="Arial" w:hAnsi="Arial" w:cs="Arial"/>
          <w:sz w:val="21"/>
          <w:szCs w:val="21"/>
        </w:rPr>
        <w:t xml:space="preserve"> Elektrik Dağıtım A.Ş.’</w:t>
      </w:r>
      <w:proofErr w:type="spellStart"/>
      <w:r w:rsidRPr="0087396C">
        <w:rPr>
          <w:rFonts w:ascii="Arial" w:hAnsi="Arial" w:cs="Arial"/>
          <w:sz w:val="21"/>
          <w:szCs w:val="21"/>
        </w:rPr>
        <w:t>nin</w:t>
      </w:r>
      <w:proofErr w:type="spellEnd"/>
      <w:r w:rsidRPr="0087396C">
        <w:rPr>
          <w:rFonts w:ascii="Arial" w:hAnsi="Arial" w:cs="Arial"/>
          <w:sz w:val="21"/>
          <w:szCs w:val="21"/>
        </w:rPr>
        <w:t xml:space="preserve"> yazısına istinaden Trafo alanı amaçlı 1/1000 ölçekli Uygulama İmar Planı değişikliği ile ilgili teklifin görüşülmesi</w:t>
      </w:r>
    </w:p>
    <w:p w:rsidR="00BB69FC" w:rsidRPr="0087396C" w:rsidRDefault="00BB69FC" w:rsidP="00BB69FC">
      <w:pPr>
        <w:tabs>
          <w:tab w:val="left" w:pos="567"/>
        </w:tabs>
        <w:spacing w:before="30" w:after="30"/>
        <w:ind w:right="142"/>
        <w:jc w:val="both"/>
        <w:rPr>
          <w:rFonts w:ascii="Arial" w:hAnsi="Arial" w:cs="Arial"/>
          <w:sz w:val="8"/>
          <w:szCs w:val="8"/>
        </w:rPr>
      </w:pPr>
    </w:p>
    <w:p w:rsidR="00BB69FC" w:rsidRPr="0087396C" w:rsidRDefault="00BB69FC" w:rsidP="00BB69FC">
      <w:pPr>
        <w:numPr>
          <w:ilvl w:val="0"/>
          <w:numId w:val="2"/>
        </w:numPr>
        <w:tabs>
          <w:tab w:val="left" w:pos="567"/>
        </w:tabs>
        <w:spacing w:before="30" w:after="30"/>
        <w:ind w:left="567" w:right="142" w:hanging="567"/>
        <w:jc w:val="both"/>
        <w:rPr>
          <w:rFonts w:ascii="Arial" w:hAnsi="Arial" w:cs="Arial"/>
          <w:sz w:val="21"/>
          <w:szCs w:val="21"/>
        </w:rPr>
      </w:pPr>
      <w:r w:rsidRPr="0087396C">
        <w:rPr>
          <w:rFonts w:ascii="Arial" w:hAnsi="Arial" w:cs="Arial"/>
          <w:sz w:val="21"/>
          <w:szCs w:val="21"/>
        </w:rPr>
        <w:t xml:space="preserve">“2025 Yılı Aile Yılı” ilan edilmesi kapsamında evlenecek gençlerin desteklenmesi için </w:t>
      </w:r>
      <w:proofErr w:type="gramStart"/>
      <w:r w:rsidRPr="0087396C">
        <w:rPr>
          <w:rFonts w:ascii="Arial" w:hAnsi="Arial" w:cs="Arial"/>
          <w:sz w:val="21"/>
          <w:szCs w:val="21"/>
        </w:rPr>
        <w:t>nikah</w:t>
      </w:r>
      <w:proofErr w:type="gramEnd"/>
      <w:r w:rsidRPr="0087396C">
        <w:rPr>
          <w:rFonts w:ascii="Arial" w:hAnsi="Arial" w:cs="Arial"/>
          <w:sz w:val="21"/>
          <w:szCs w:val="21"/>
        </w:rPr>
        <w:t xml:space="preserve"> ücret tarifesinin revize edilmesi ile ilgili teklifin görüşülmesi.</w:t>
      </w:r>
    </w:p>
    <w:p w:rsidR="00BB69FC" w:rsidRPr="0087396C" w:rsidRDefault="00BB69FC" w:rsidP="00BB69FC">
      <w:pPr>
        <w:tabs>
          <w:tab w:val="left" w:pos="567"/>
        </w:tabs>
        <w:spacing w:before="30" w:after="30"/>
        <w:ind w:right="142"/>
        <w:jc w:val="both"/>
        <w:rPr>
          <w:rFonts w:ascii="Arial" w:hAnsi="Arial" w:cs="Arial"/>
          <w:sz w:val="8"/>
          <w:szCs w:val="8"/>
        </w:rPr>
      </w:pPr>
    </w:p>
    <w:p w:rsidR="00BB69FC" w:rsidRPr="00427202" w:rsidRDefault="00BB69FC" w:rsidP="00BB69FC">
      <w:pPr>
        <w:numPr>
          <w:ilvl w:val="0"/>
          <w:numId w:val="2"/>
        </w:numPr>
        <w:tabs>
          <w:tab w:val="left" w:pos="567"/>
        </w:tabs>
        <w:spacing w:before="30" w:after="30"/>
        <w:ind w:left="567" w:right="141" w:hanging="567"/>
        <w:jc w:val="both"/>
        <w:rPr>
          <w:rFonts w:ascii="Arial" w:hAnsi="Arial" w:cs="Arial"/>
          <w:sz w:val="21"/>
          <w:szCs w:val="21"/>
        </w:rPr>
      </w:pPr>
      <w:r w:rsidRPr="00427202">
        <w:rPr>
          <w:rFonts w:ascii="Arial" w:hAnsi="Arial" w:cs="Arial"/>
          <w:sz w:val="21"/>
          <w:szCs w:val="21"/>
        </w:rPr>
        <w:t>Belediyemiz sınırları içerisinde bulunan Kırsal Mahallelerde ikamet eden üreticilere safran soğanı yardımı yapılması ile ilgili teklifin görüşülmesi.</w:t>
      </w:r>
    </w:p>
    <w:p w:rsidR="00BB69FC" w:rsidRPr="0087396C" w:rsidRDefault="00BB69FC" w:rsidP="00BB69FC">
      <w:pPr>
        <w:tabs>
          <w:tab w:val="left" w:pos="567"/>
        </w:tabs>
        <w:spacing w:before="30" w:after="30"/>
        <w:ind w:right="141"/>
        <w:jc w:val="both"/>
        <w:rPr>
          <w:rFonts w:ascii="Arial" w:hAnsi="Arial" w:cs="Arial"/>
          <w:color w:val="FF0000"/>
          <w:sz w:val="8"/>
          <w:szCs w:val="8"/>
        </w:rPr>
      </w:pPr>
    </w:p>
    <w:p w:rsidR="00BB69FC" w:rsidRDefault="00BB69FC" w:rsidP="00BB69FC">
      <w:pPr>
        <w:numPr>
          <w:ilvl w:val="0"/>
          <w:numId w:val="2"/>
        </w:numPr>
        <w:tabs>
          <w:tab w:val="left" w:pos="567"/>
        </w:tabs>
        <w:spacing w:before="30" w:after="30"/>
        <w:ind w:left="567" w:right="141" w:hanging="567"/>
        <w:jc w:val="both"/>
        <w:rPr>
          <w:rFonts w:ascii="Arial" w:hAnsi="Arial" w:cs="Arial"/>
          <w:sz w:val="21"/>
          <w:szCs w:val="21"/>
        </w:rPr>
      </w:pPr>
      <w:r w:rsidRPr="003E4B24">
        <w:rPr>
          <w:rFonts w:ascii="Arial" w:hAnsi="Arial" w:cs="Arial"/>
          <w:sz w:val="21"/>
          <w:szCs w:val="21"/>
        </w:rPr>
        <w:t xml:space="preserve">Belediyemize ait Seramik Atölyesine Uluslararası </w:t>
      </w:r>
      <w:proofErr w:type="spellStart"/>
      <w:r w:rsidRPr="003E4B24">
        <w:rPr>
          <w:rFonts w:ascii="Arial" w:hAnsi="Arial" w:cs="Arial"/>
          <w:sz w:val="21"/>
          <w:szCs w:val="21"/>
        </w:rPr>
        <w:t>Lions</w:t>
      </w:r>
      <w:proofErr w:type="spellEnd"/>
      <w:r w:rsidRPr="003E4B24">
        <w:rPr>
          <w:rFonts w:ascii="Arial" w:hAnsi="Arial" w:cs="Arial"/>
          <w:sz w:val="21"/>
          <w:szCs w:val="21"/>
        </w:rPr>
        <w:t xml:space="preserve"> MD 118 Konfederasyonu tarafından bağışlanan mal ve </w:t>
      </w:r>
      <w:proofErr w:type="gramStart"/>
      <w:r w:rsidRPr="003E4B24">
        <w:rPr>
          <w:rFonts w:ascii="Arial" w:hAnsi="Arial" w:cs="Arial"/>
          <w:sz w:val="21"/>
          <w:szCs w:val="21"/>
        </w:rPr>
        <w:t>ekipmanlarının</w:t>
      </w:r>
      <w:proofErr w:type="gramEnd"/>
      <w:r w:rsidRPr="003E4B24">
        <w:rPr>
          <w:rFonts w:ascii="Arial" w:hAnsi="Arial" w:cs="Arial"/>
          <w:sz w:val="21"/>
          <w:szCs w:val="21"/>
        </w:rPr>
        <w:t xml:space="preserve"> belediyemiz taşınır kayıtlarına eklenmesi ve demirbaş olarak kaydedilmesi ile ilgili teklifin görüşülmesi.</w:t>
      </w:r>
    </w:p>
    <w:p w:rsidR="00BB69FC" w:rsidRPr="002E13E0" w:rsidRDefault="00BB69FC" w:rsidP="00BB69FC">
      <w:pPr>
        <w:tabs>
          <w:tab w:val="left" w:pos="567"/>
        </w:tabs>
        <w:spacing w:before="30" w:after="30"/>
        <w:ind w:right="141"/>
        <w:jc w:val="both"/>
        <w:rPr>
          <w:rFonts w:ascii="Arial" w:hAnsi="Arial" w:cs="Arial"/>
          <w:sz w:val="8"/>
          <w:szCs w:val="8"/>
        </w:rPr>
      </w:pPr>
    </w:p>
    <w:p w:rsidR="00BB69FC" w:rsidRDefault="00BB69FC" w:rsidP="00BB69FC">
      <w:pPr>
        <w:numPr>
          <w:ilvl w:val="0"/>
          <w:numId w:val="2"/>
        </w:numPr>
        <w:tabs>
          <w:tab w:val="left" w:pos="567"/>
        </w:tabs>
        <w:spacing w:before="30" w:after="30"/>
        <w:ind w:left="567" w:right="141" w:hanging="567"/>
        <w:jc w:val="both"/>
        <w:rPr>
          <w:rFonts w:ascii="Arial" w:hAnsi="Arial" w:cs="Arial"/>
          <w:sz w:val="22"/>
          <w:szCs w:val="22"/>
        </w:rPr>
      </w:pPr>
      <w:r w:rsidRPr="003E4B24">
        <w:rPr>
          <w:rFonts w:ascii="Arial" w:hAnsi="Arial" w:cs="Arial"/>
          <w:sz w:val="22"/>
          <w:szCs w:val="22"/>
        </w:rPr>
        <w:t>Yenişehir Belediyesi ile TMMOB Mimarlar Odası Mersin Şubesi arasında “Ortak Mesleki Faaliyet Denetimi ve Teknik İşbirliği Protokolü” imzalanması ile ilgili teklifin görüşülmesi.</w:t>
      </w:r>
    </w:p>
    <w:p w:rsidR="00BB69FC" w:rsidRPr="002E13E0" w:rsidRDefault="00BB69FC" w:rsidP="00BB69FC">
      <w:pPr>
        <w:tabs>
          <w:tab w:val="left" w:pos="567"/>
        </w:tabs>
        <w:spacing w:before="30" w:after="30"/>
        <w:ind w:right="141"/>
        <w:jc w:val="both"/>
        <w:rPr>
          <w:rFonts w:ascii="Arial" w:hAnsi="Arial" w:cs="Arial"/>
          <w:sz w:val="8"/>
          <w:szCs w:val="8"/>
        </w:rPr>
      </w:pPr>
    </w:p>
    <w:p w:rsidR="00BB69FC" w:rsidRPr="00427202" w:rsidRDefault="00BB69FC" w:rsidP="00BB69FC">
      <w:pPr>
        <w:numPr>
          <w:ilvl w:val="0"/>
          <w:numId w:val="2"/>
        </w:numPr>
        <w:tabs>
          <w:tab w:val="left" w:pos="567"/>
        </w:tabs>
        <w:spacing w:before="30" w:after="30"/>
        <w:ind w:left="567" w:right="141" w:hanging="567"/>
        <w:jc w:val="both"/>
        <w:rPr>
          <w:rFonts w:ascii="Arial" w:hAnsi="Arial" w:cs="Arial"/>
          <w:sz w:val="22"/>
          <w:szCs w:val="22"/>
        </w:rPr>
      </w:pPr>
      <w:r w:rsidRPr="00427202">
        <w:rPr>
          <w:rFonts w:ascii="Arial" w:hAnsi="Arial" w:cs="Arial"/>
          <w:sz w:val="22"/>
          <w:szCs w:val="22"/>
        </w:rPr>
        <w:t xml:space="preserve">İlçemiz sınırları </w:t>
      </w:r>
      <w:r w:rsidRPr="00427202">
        <w:rPr>
          <w:rFonts w:ascii="Arial" w:hAnsi="Arial" w:cs="Arial"/>
          <w:sz w:val="22"/>
          <w:szCs w:val="22"/>
        </w:rPr>
        <w:tab/>
        <w:t xml:space="preserve">içerisinde İmar Kanunu ve Planlı Alanlar Yönetmeliğine göre tanzim edilen tadilat ve yeni yapıların kat yüksekliklerinin belirlenmesi ile ilgili teklifin görüşülmesi.   </w:t>
      </w:r>
    </w:p>
    <w:p w:rsidR="00BB69FC" w:rsidRPr="00C21ED0" w:rsidRDefault="00BB69FC" w:rsidP="00BB69FC">
      <w:pPr>
        <w:numPr>
          <w:ilvl w:val="0"/>
          <w:numId w:val="2"/>
        </w:numPr>
        <w:tabs>
          <w:tab w:val="left" w:pos="567"/>
        </w:tabs>
        <w:spacing w:before="120" w:after="30"/>
        <w:ind w:left="567" w:right="141" w:hanging="567"/>
        <w:jc w:val="both"/>
        <w:rPr>
          <w:rFonts w:ascii="Arial" w:hAnsi="Arial" w:cs="Arial"/>
          <w:sz w:val="22"/>
          <w:szCs w:val="22"/>
        </w:rPr>
      </w:pPr>
      <w:r w:rsidRPr="00C21ED0">
        <w:rPr>
          <w:rFonts w:ascii="Arial" w:hAnsi="Arial" w:cs="Arial"/>
          <w:sz w:val="22"/>
          <w:szCs w:val="22"/>
        </w:rPr>
        <w:t xml:space="preserve">Belediyemiz sınırları içerisinde bulunan Limonluk Mahallesi İstemihan </w:t>
      </w:r>
      <w:proofErr w:type="spellStart"/>
      <w:r w:rsidRPr="00C21ED0">
        <w:rPr>
          <w:rFonts w:ascii="Arial" w:hAnsi="Arial" w:cs="Arial"/>
          <w:sz w:val="22"/>
          <w:szCs w:val="22"/>
        </w:rPr>
        <w:t>Talay</w:t>
      </w:r>
      <w:proofErr w:type="spellEnd"/>
      <w:r w:rsidRPr="00C21ED0">
        <w:rPr>
          <w:rFonts w:ascii="Arial" w:hAnsi="Arial" w:cs="Arial"/>
          <w:sz w:val="22"/>
          <w:szCs w:val="22"/>
        </w:rPr>
        <w:t xml:space="preserve"> Caddesi ile 24113 Sokak arasında kalan 18. Caddenin Belediye içkili yerler bölgesine </w:t>
      </w:r>
      <w:proofErr w:type="gramStart"/>
      <w:r w:rsidRPr="00C21ED0">
        <w:rPr>
          <w:rFonts w:ascii="Arial" w:hAnsi="Arial" w:cs="Arial"/>
          <w:sz w:val="22"/>
          <w:szCs w:val="22"/>
        </w:rPr>
        <w:t>dahil</w:t>
      </w:r>
      <w:proofErr w:type="gramEnd"/>
      <w:r w:rsidRPr="00C21ED0">
        <w:rPr>
          <w:rFonts w:ascii="Arial" w:hAnsi="Arial" w:cs="Arial"/>
          <w:sz w:val="22"/>
          <w:szCs w:val="22"/>
        </w:rPr>
        <w:t xml:space="preserve"> edilip edilmemesi teklifine ait İmar Komisyonu ile Esnaf ve Ekonomik hayatın Geliştirilmesi Komisyonu ortak raporunun görüşülmesi.</w:t>
      </w:r>
    </w:p>
    <w:p w:rsidR="00BB69FC" w:rsidRPr="00C21ED0" w:rsidRDefault="00BB69FC" w:rsidP="00BB69FC">
      <w:pPr>
        <w:numPr>
          <w:ilvl w:val="0"/>
          <w:numId w:val="2"/>
        </w:numPr>
        <w:spacing w:before="120" w:after="30"/>
        <w:ind w:left="567" w:right="141" w:hanging="567"/>
        <w:jc w:val="both"/>
        <w:rPr>
          <w:rFonts w:ascii="Arial" w:hAnsi="Arial" w:cs="Arial"/>
          <w:sz w:val="22"/>
          <w:szCs w:val="22"/>
        </w:rPr>
      </w:pPr>
      <w:r w:rsidRPr="00C21ED0">
        <w:rPr>
          <w:rFonts w:ascii="Arial" w:hAnsi="Arial" w:cs="Arial"/>
          <w:sz w:val="22"/>
          <w:szCs w:val="22"/>
        </w:rPr>
        <w:t>Belediyemiz sınırları içerisinde bulunan bir yere Mersin de yaşamış ve toplum önderliği yapmış Hüseyin ATILGAN isminin verilmesi teklifine ait Kültür Sanat ve Turizm Komisyonu ile Eğitim Bilişim Gençlik ve Spor Komisyonu ortak raporunun görüşülmesi.</w:t>
      </w:r>
    </w:p>
    <w:p w:rsidR="00BB69FC" w:rsidRPr="00C21ED0" w:rsidRDefault="00BB69FC" w:rsidP="00BB69FC">
      <w:pPr>
        <w:numPr>
          <w:ilvl w:val="0"/>
          <w:numId w:val="2"/>
        </w:numPr>
        <w:spacing w:before="120" w:after="30"/>
        <w:ind w:left="567" w:right="141" w:hanging="567"/>
        <w:jc w:val="both"/>
        <w:rPr>
          <w:rFonts w:ascii="Arial" w:hAnsi="Arial" w:cs="Arial"/>
          <w:sz w:val="22"/>
          <w:szCs w:val="22"/>
        </w:rPr>
      </w:pPr>
      <w:r w:rsidRPr="00C21ED0">
        <w:rPr>
          <w:rFonts w:ascii="Arial" w:hAnsi="Arial" w:cs="Arial"/>
          <w:sz w:val="22"/>
          <w:szCs w:val="22"/>
        </w:rPr>
        <w:t xml:space="preserve">Yenişehir İlçesi Barbaros Mahallesi sınırları içerisinde bulunan her hangi bir yere görevi esnasında şehit düşen Savcı Mehmet Selim KİRAZ isminin verilmesi teklifine ait Kültür Sanat ve Turizm Komisyonu ile Eğitim Bilişim Gençlik ve Spor Komisyonu ortak raporunun görüşülmesi.  </w:t>
      </w:r>
    </w:p>
    <w:p w:rsidR="00BB69FC" w:rsidRPr="00C21ED0" w:rsidRDefault="00BB69FC" w:rsidP="00BB69FC">
      <w:pPr>
        <w:pStyle w:val="ListeParagraf"/>
        <w:numPr>
          <w:ilvl w:val="0"/>
          <w:numId w:val="2"/>
        </w:numPr>
        <w:tabs>
          <w:tab w:val="left" w:pos="567"/>
        </w:tabs>
        <w:spacing w:before="120" w:beforeAutospacing="0" w:after="30"/>
        <w:ind w:left="567" w:right="141" w:hanging="567"/>
        <w:jc w:val="both"/>
        <w:rPr>
          <w:rFonts w:ascii="Arial" w:hAnsi="Arial" w:cs="Arial"/>
          <w:sz w:val="22"/>
          <w:szCs w:val="22"/>
        </w:rPr>
      </w:pPr>
      <w:r w:rsidRPr="00C21ED0">
        <w:rPr>
          <w:rFonts w:ascii="Arial" w:hAnsi="Arial" w:cs="Arial"/>
          <w:sz w:val="22"/>
          <w:szCs w:val="22"/>
        </w:rPr>
        <w:t>Yenişehir Temiz Çevre Eğitimi Atık Yönetimi ve Danışmanlık Anonim Şirketi’nin sermayesinin artırımı ile ilgili teklife ait Plan ve Bütçe Komisyonu ile Enerji ve Ekoloji Komisyonu ortak raporunun görüşülmesi.</w:t>
      </w:r>
    </w:p>
    <w:p w:rsidR="00BB69FC" w:rsidRPr="00C21ED0" w:rsidRDefault="00BB69FC" w:rsidP="00BB69FC">
      <w:pPr>
        <w:pStyle w:val="ListeParagraf"/>
        <w:numPr>
          <w:ilvl w:val="0"/>
          <w:numId w:val="2"/>
        </w:numPr>
        <w:tabs>
          <w:tab w:val="left" w:pos="567"/>
          <w:tab w:val="left" w:pos="3696"/>
          <w:tab w:val="left" w:pos="9498"/>
        </w:tabs>
        <w:spacing w:before="120" w:beforeAutospacing="0" w:after="30" w:afterAutospacing="0"/>
        <w:ind w:left="360" w:right="141"/>
        <w:jc w:val="both"/>
        <w:rPr>
          <w:rFonts w:ascii="Arial" w:hAnsi="Arial" w:cs="Arial"/>
          <w:sz w:val="22"/>
          <w:szCs w:val="22"/>
        </w:rPr>
      </w:pPr>
      <w:r w:rsidRPr="00C21ED0">
        <w:rPr>
          <w:rFonts w:ascii="Arial" w:hAnsi="Arial" w:cs="Arial"/>
          <w:sz w:val="22"/>
          <w:szCs w:val="22"/>
        </w:rPr>
        <w:t xml:space="preserve"> </w:t>
      </w:r>
      <w:r>
        <w:rPr>
          <w:rFonts w:ascii="Arial" w:hAnsi="Arial" w:cs="Arial"/>
          <w:sz w:val="22"/>
          <w:szCs w:val="22"/>
        </w:rPr>
        <w:t xml:space="preserve">  </w:t>
      </w:r>
      <w:r w:rsidRPr="00C21ED0">
        <w:rPr>
          <w:rFonts w:ascii="Arial" w:hAnsi="Arial" w:cs="Arial"/>
          <w:sz w:val="22"/>
          <w:szCs w:val="22"/>
        </w:rPr>
        <w:t>Öneriler ve Temenniler.</w:t>
      </w:r>
    </w:p>
    <w:p w:rsidR="00F41A13" w:rsidRPr="00BB69FC" w:rsidRDefault="00F41A13" w:rsidP="00BB69FC">
      <w:pPr>
        <w:tabs>
          <w:tab w:val="left" w:pos="709"/>
          <w:tab w:val="left" w:pos="3696"/>
          <w:tab w:val="left" w:pos="9498"/>
        </w:tabs>
        <w:spacing w:before="120" w:after="120"/>
        <w:jc w:val="both"/>
        <w:rPr>
          <w:rFonts w:cs="Arial"/>
          <w:b/>
          <w:sz w:val="22"/>
          <w:szCs w:val="22"/>
          <w:u w:val="single"/>
        </w:rPr>
      </w:pPr>
    </w:p>
    <w:sectPr w:rsidR="00F41A13" w:rsidRPr="00BB69FC" w:rsidSect="00943038">
      <w:pgSz w:w="11906" w:h="16838"/>
      <w:pgMar w:top="1134" w:right="1134" w:bottom="851" w:left="1134" w:header="708" w:footer="708" w:gutter="0"/>
      <w:cols w:space="708"/>
    </w:sectPr>
  </w:body>
</w:document>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92789C"/>
    <w:multiLevelType w:val="hybridMultilevel"/>
    <w:tmpl w:val="4DF89934"/>
    <w:lvl w:ilvl="0" w:tplc="EE54A60A">
      <w:start w:val="1"/>
      <w:numFmt w:val="decimal"/>
      <w:lvlText w:val="%1."/>
      <w:lvlJc w:val="left"/>
      <w:pPr>
        <w:tabs>
          <w:tab w:val="num" w:pos="502"/>
        </w:tabs>
        <w:ind w:left="502" w:hanging="360"/>
      </w:pPr>
      <w:rPr>
        <w:rFonts w:ascii="Arial" w:hAnsi="Arial" w:cs="Arial" w:hint="default"/>
        <w:b w:val="0"/>
        <w:color w:val="auto"/>
        <w:sz w:val="24"/>
        <w:szCs w:val="24"/>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abstractNum w:abstractNumId="1">
    <w:nsid w:val="7425712F"/>
    <w:multiLevelType w:val="hybridMultilevel"/>
    <w:tmpl w:val="0C905562"/>
    <w:lvl w:ilvl="0" w:tplc="FE20AC02">
      <w:start w:val="1"/>
      <w:numFmt w:val="decimal"/>
      <w:lvlText w:val="%1."/>
      <w:lvlJc w:val="left"/>
      <w:pPr>
        <w:ind w:left="644" w:hanging="360"/>
      </w:pPr>
      <w:rPr>
        <w:rFonts w:ascii="Arial" w:hAnsi="Arial" w:cs="Arial" w:hint="default"/>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compat/>
  <w:rsids>
    <w:rsidRoot w:val="00F41A13"/>
    <w:rsid w:val="00267A3E"/>
    <w:rsid w:val="00362102"/>
    <w:rsid w:val="00480BD5"/>
    <w:rsid w:val="005A0257"/>
    <w:rsid w:val="00891232"/>
    <w:rsid w:val="00934470"/>
    <w:rsid w:val="00943038"/>
    <w:rsid w:val="00A222C9"/>
    <w:rsid w:val="00A35BB8"/>
    <w:rsid w:val="00A50613"/>
    <w:rsid w:val="00BB69FC"/>
    <w:rsid w:val="00BE361D"/>
    <w:rsid w:val="00CF544E"/>
    <w:rsid w:val="00D701DE"/>
    <w:rsid w:val="00DE01EE"/>
    <w:rsid w:val="00E310EA"/>
    <w:rsid w:val="00F41A1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03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KonuBalChar">
    <w:name w:val="Konu Başlığı Char"/>
    <w:basedOn w:val="VarsaylanParagrafYazTipi"/>
    <w:link w:val="KonuBal"/>
    <w:locked/>
    <w:rsid w:val="00BE361D"/>
    <w:rPr>
      <w:rFonts w:ascii="Arial" w:hAnsi="Arial" w:cs="Arial"/>
      <w:b/>
      <w:sz w:val="24"/>
    </w:rPr>
  </w:style>
  <w:style w:type="paragraph" w:styleId="GvdeMetniGirintisi">
    <w:name w:val="Body Text Indent"/>
    <w:basedOn w:val="Normal"/>
    <w:link w:val="GvdeMetniGirintisiChar"/>
    <w:semiHidden/>
    <w:unhideWhenUsed/>
    <w:rsid w:val="00BE361D"/>
    <w:pPr>
      <w:ind w:firstLine="851"/>
      <w:jc w:val="both"/>
    </w:pPr>
    <w:rPr>
      <w:rFonts w:ascii="Arial" w:hAnsi="Arial"/>
      <w:sz w:val="24"/>
    </w:rPr>
  </w:style>
  <w:style w:type="character" w:customStyle="1" w:styleId="GvdeMetniGirintisiChar">
    <w:name w:val="Gövde Metni Girintisi Char"/>
    <w:basedOn w:val="VarsaylanParagrafYazTipi"/>
    <w:link w:val="GvdeMetniGirintisi"/>
    <w:semiHidden/>
    <w:rsid w:val="00BE361D"/>
    <w:rPr>
      <w:rFonts w:ascii="Arial" w:hAnsi="Arial"/>
      <w:sz w:val="24"/>
    </w:rPr>
  </w:style>
  <w:style w:type="paragraph" w:styleId="KonuBal">
    <w:name w:val="Title"/>
    <w:basedOn w:val="Normal"/>
    <w:link w:val="KonuBalChar"/>
    <w:qFormat/>
    <w:rsid w:val="00BE361D"/>
    <w:pPr>
      <w:spacing w:before="100" w:beforeAutospacing="1" w:after="100" w:afterAutospacing="1"/>
    </w:pPr>
    <w:rPr>
      <w:rFonts w:ascii="Arial" w:hAnsi="Arial" w:cs="Arial"/>
      <w:b/>
      <w:sz w:val="24"/>
    </w:rPr>
  </w:style>
  <w:style w:type="character" w:customStyle="1" w:styleId="KonuBalChar1">
    <w:name w:val="Konu Başlığı Char1"/>
    <w:basedOn w:val="VarsaylanParagrafYazTipi"/>
    <w:link w:val="KonuBal"/>
    <w:uiPriority w:val="10"/>
    <w:rsid w:val="00BE361D"/>
    <w:rPr>
      <w:rFonts w:ascii="Cambria" w:eastAsia="Times New Roman" w:hAnsi="Cambria" w:cs="Times New Roman"/>
      <w:b/>
      <w:bCs/>
      <w:kern w:val="28"/>
      <w:sz w:val="32"/>
      <w:szCs w:val="32"/>
    </w:rPr>
  </w:style>
  <w:style w:type="paragraph" w:styleId="ListeParagraf">
    <w:name w:val="List Paragraph"/>
    <w:basedOn w:val="Normal"/>
    <w:uiPriority w:val="34"/>
    <w:qFormat/>
    <w:rsid w:val="00A35BB8"/>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7290667">
      <w:bodyDiv w:val="1"/>
      <w:marLeft w:val="0"/>
      <w:marRight w:val="0"/>
      <w:marTop w:val="0"/>
      <w:marBottom w:val="0"/>
      <w:divBdr>
        <w:top w:val="none" w:sz="0" w:space="0" w:color="auto"/>
        <w:left w:val="none" w:sz="0" w:space="0" w:color="auto"/>
        <w:bottom w:val="none" w:sz="0" w:space="0" w:color="auto"/>
        <w:right w:val="none" w:sz="0" w:space="0" w:color="auto"/>
      </w:divBdr>
    </w:div>
    <w:div w:id="1279138459">
      <w:bodyDiv w:val="1"/>
      <w:marLeft w:val="0"/>
      <w:marRight w:val="0"/>
      <w:marTop w:val="0"/>
      <w:marBottom w:val="0"/>
      <w:divBdr>
        <w:top w:val="none" w:sz="0" w:space="0" w:color="auto"/>
        <w:left w:val="none" w:sz="0" w:space="0" w:color="auto"/>
        <w:bottom w:val="none" w:sz="0" w:space="0" w:color="auto"/>
        <w:right w:val="none" w:sz="0" w:space="0" w:color="auto"/>
      </w:divBdr>
    </w:div>
    <w:div w:id="1679842239">
      <w:bodyDiv w:val="1"/>
      <w:marLeft w:val="0"/>
      <w:marRight w:val="0"/>
      <w:marTop w:val="0"/>
      <w:marBottom w:val="0"/>
      <w:divBdr>
        <w:top w:val="none" w:sz="0" w:space="0" w:color="auto"/>
        <w:left w:val="none" w:sz="0" w:space="0" w:color="auto"/>
        <w:bottom w:val="none" w:sz="0" w:space="0" w:color="auto"/>
        <w:right w:val="none" w:sz="0" w:space="0" w:color="auto"/>
      </w:divBdr>
    </w:div>
    <w:div w:id="191766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ZIISLERI\Desktop\05%20&#350;UBAT%202024%20&#304;NTERNET%20MECL&#304;S%20G&#220;NDEM&#304;.do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05 ŞUBAT 2024 İNTERNET MECLİS GÜNDEMİ</Template>
  <TotalTime>3</TotalTime>
  <Pages>2</Pages>
  <Words>720</Words>
  <Characters>4110</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Teclinn Ltd. Şti.</Company>
  <LinksUpToDate>false</LinksUpToDate>
  <CharactersWithSpaces>4821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dc:creator>
  <cp:lastModifiedBy>Ali</cp:lastModifiedBy>
  <cp:revision>7</cp:revision>
  <dcterms:created xsi:type="dcterms:W3CDTF">2024-02-01T13:30:00Z</dcterms:created>
  <dcterms:modified xsi:type="dcterms:W3CDTF">2025-08-28T13:41:00Z</dcterms:modified>
</cp:coreProperties>
</file>