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E04E8E" w:rsidP="0038609B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İnsan Kaynakları ve Eğitim Müdürlüğünün </w:t>
            </w:r>
            <w:r w:rsidR="0038609B">
              <w:rPr>
                <w:rFonts w:ascii="Arial" w:hAnsi="Arial" w:cs="Arial"/>
                <w:sz w:val="24"/>
              </w:rPr>
              <w:t>08</w:t>
            </w:r>
            <w:r w:rsidR="006E6E0B">
              <w:rPr>
                <w:rFonts w:ascii="Arial" w:hAnsi="Arial" w:cs="Arial"/>
                <w:sz w:val="24"/>
              </w:rPr>
              <w:t>.08</w:t>
            </w:r>
            <w:r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6E6E0B">
              <w:rPr>
                <w:rFonts w:ascii="Arial" w:hAnsi="Arial" w:cs="Arial"/>
                <w:sz w:val="24"/>
              </w:rPr>
              <w:t>7</w:t>
            </w:r>
            <w:r w:rsidR="0038609B">
              <w:rPr>
                <w:rFonts w:ascii="Arial" w:hAnsi="Arial" w:cs="Arial"/>
                <w:sz w:val="24"/>
              </w:rPr>
              <w:t>1134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 w:rsidP="004969CE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sz w:val="24"/>
                <w:szCs w:val="24"/>
              </w:rPr>
            </w:pPr>
          </w:p>
          <w:p w:rsidR="0038609B" w:rsidRDefault="0038609B" w:rsidP="0038609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09B">
              <w:rPr>
                <w:rFonts w:ascii="Arial" w:hAnsi="Arial" w:cs="Arial"/>
                <w:sz w:val="24"/>
                <w:szCs w:val="24"/>
              </w:rPr>
              <w:t>26/6/2006</w:t>
            </w:r>
            <w:proofErr w:type="gramEnd"/>
            <w:r w:rsidRPr="0038609B">
              <w:rPr>
                <w:rFonts w:ascii="Arial" w:hAnsi="Arial" w:cs="Arial"/>
                <w:sz w:val="24"/>
                <w:szCs w:val="24"/>
              </w:rPr>
              <w:t xml:space="preserve"> tarihli ve 2006/10654 sayılı Bakanlar Kurulu Kararı ile yürürlüğe giren İç Denetçilerin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Çalışma Usul ve Esasları Hakkında Yönetmelik ile bu yönetmeliğin eki olan “Kamu İdareleri İtibarıyla İç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Denetçi Sayıları Listesi”nin “(IV) Mahalli İdareler” kısmında, 28 Ekim 2021 tarihli ve 31643 sayılı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Resmî Gazete’de yayımlanan değişiklikle Belediyemize Cumhurbaşkanlığı tarafından resen 3 adet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İç Denetçi kadrosu tahsis edilmiştir.</w:t>
            </w:r>
          </w:p>
          <w:p w:rsidR="0038609B" w:rsidRPr="0038609B" w:rsidRDefault="0038609B" w:rsidP="0038609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609B" w:rsidRDefault="0038609B" w:rsidP="0038609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09B">
              <w:rPr>
                <w:rFonts w:ascii="Arial" w:hAnsi="Arial" w:cs="Arial"/>
                <w:sz w:val="24"/>
                <w:szCs w:val="24"/>
              </w:rPr>
              <w:t>Yine 10 Nisan 2014 tarih ve 28968 sayılı Resmi Gazete’de yayımlanarak yürürlüğe giren Belediye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ve Bağlı Kuruluşları ile Mahalli İdare Birlikleri Norm Kadro İlke ve Standartlarına Dair Yönetmeliğin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23. maddesine göre de söz konusu kadroların (I) sayılı Kütüğe uygun olarak ihdas edilmesi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09B">
              <w:rPr>
                <w:rFonts w:ascii="Arial" w:hAnsi="Arial" w:cs="Arial"/>
                <w:sz w:val="24"/>
                <w:szCs w:val="24"/>
              </w:rPr>
              <w:t>gerekmektedir.</w:t>
            </w:r>
          </w:p>
          <w:p w:rsidR="0038609B" w:rsidRPr="0038609B" w:rsidRDefault="0038609B" w:rsidP="0038609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609B" w:rsidRPr="00537E83" w:rsidRDefault="0038609B" w:rsidP="0038609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537E83">
              <w:rPr>
                <w:rFonts w:ascii="Arial" w:hAnsi="Arial" w:cs="Arial"/>
                <w:sz w:val="24"/>
              </w:rPr>
              <w:t>Yayımlanan değişiklik yönetme</w:t>
            </w:r>
            <w:r w:rsidR="00F77F9D">
              <w:rPr>
                <w:rFonts w:ascii="Arial" w:hAnsi="Arial" w:cs="Arial"/>
                <w:sz w:val="24"/>
              </w:rPr>
              <w:t>liği</w:t>
            </w:r>
            <w:r w:rsidRPr="00537E83">
              <w:rPr>
                <w:rFonts w:ascii="Arial" w:hAnsi="Arial" w:cs="Arial"/>
                <w:sz w:val="24"/>
              </w:rPr>
              <w:t xml:space="preserve"> gereği, </w:t>
            </w:r>
            <w:r w:rsidRPr="00537E83">
              <w:rPr>
                <w:rFonts w:ascii="Arial" w:hAnsi="Arial" w:cs="Arial"/>
                <w:sz w:val="24"/>
                <w:szCs w:val="24"/>
              </w:rPr>
              <w:t>Belediyemizde 657 sayılı Devlet Memurları Kanunu’na tabi memur statüsünde görev yapmak üzere (3 adet İç Denetçi kadrosu) ihdas edilmek üzere hazırlanan ve ekte bulunan (1 Sayılı ) Kadro İhdas Cetveli</w:t>
            </w:r>
            <w:r w:rsidR="00537E83" w:rsidRPr="00537E83">
              <w:rPr>
                <w:rFonts w:ascii="Arial" w:hAnsi="Arial" w:cs="Arial"/>
                <w:sz w:val="24"/>
                <w:szCs w:val="24"/>
              </w:rPr>
              <w:t xml:space="preserve"> teklifi</w:t>
            </w:r>
            <w:r w:rsidR="00537E83">
              <w:rPr>
                <w:rFonts w:ascii="Arial" w:hAnsi="Arial" w:cs="Arial"/>
                <w:sz w:val="24"/>
                <w:szCs w:val="24"/>
              </w:rPr>
              <w:t>nin</w:t>
            </w:r>
            <w:r w:rsidR="00EC1FCF" w:rsidRPr="00537E83">
              <w:rPr>
                <w:rFonts w:ascii="Arial" w:hAnsi="Arial" w:cs="Arial"/>
                <w:sz w:val="24"/>
                <w:szCs w:val="24"/>
              </w:rPr>
              <w:t xml:space="preserve"> Plan ve Bütçe Komisyonuna havale</w:t>
            </w:r>
            <w:r w:rsidR="00537E83" w:rsidRPr="00537E83">
              <w:rPr>
                <w:rFonts w:ascii="Arial" w:hAnsi="Arial" w:cs="Arial"/>
                <w:sz w:val="24"/>
                <w:szCs w:val="24"/>
              </w:rPr>
              <w:t xml:space="preserve"> edilmesinin </w:t>
            </w:r>
            <w:r w:rsidRPr="00537E83">
              <w:rPr>
                <w:rFonts w:ascii="Arial" w:hAnsi="Arial" w:cs="Arial"/>
                <w:sz w:val="24"/>
                <w:szCs w:val="24"/>
              </w:rPr>
              <w:t>kabulüne oy birliği ile karar verildi.</w:t>
            </w:r>
            <w:r w:rsidRPr="00537E83">
              <w:rPr>
                <w:rFonts w:ascii="Arial" w:hAnsi="Arial" w:cs="Arial"/>
                <w:sz w:val="24"/>
              </w:rPr>
              <w:t xml:space="preserve"> </w:t>
            </w:r>
          </w:p>
          <w:p w:rsidR="00537E83" w:rsidRPr="00537E83" w:rsidRDefault="00537E83" w:rsidP="0038609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37E83" w:rsidRDefault="00537E83" w:rsidP="0038609B">
            <w:pPr>
              <w:ind w:firstLine="601"/>
              <w:jc w:val="both"/>
              <w:rPr>
                <w:rFonts w:ascii="Arial" w:hAnsi="Arial" w:cs="Arial"/>
                <w:color w:val="FF0000"/>
                <w:sz w:val="24"/>
              </w:rPr>
            </w:pPr>
          </w:p>
          <w:p w:rsidR="00537E83" w:rsidRPr="00EC1FCF" w:rsidRDefault="00537E83" w:rsidP="0038609B">
            <w:pPr>
              <w:ind w:firstLine="60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44110" w:rsidRDefault="00D44110" w:rsidP="0038609B">
            <w:pPr>
              <w:ind w:firstLine="709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p w:rsidR="0038609B" w:rsidRDefault="0038609B" w:rsidP="007B53BE">
      <w:pPr>
        <w:rPr>
          <w:rFonts w:ascii="Arial" w:hAnsi="Arial" w:cs="Arial"/>
          <w:sz w:val="18"/>
          <w:szCs w:val="18"/>
        </w:rPr>
      </w:pPr>
    </w:p>
    <w:sectPr w:rsidR="0038609B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22" w:rsidRDefault="00210122">
      <w:r>
        <w:separator/>
      </w:r>
    </w:p>
  </w:endnote>
  <w:endnote w:type="continuationSeparator" w:id="0">
    <w:p w:rsidR="00210122" w:rsidRDefault="0021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22" w:rsidRDefault="00210122">
      <w:r>
        <w:separator/>
      </w:r>
    </w:p>
  </w:footnote>
  <w:footnote w:type="continuationSeparator" w:id="0">
    <w:p w:rsidR="00210122" w:rsidRDefault="0021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38609B">
          <w:pPr>
            <w:pStyle w:val="Balk2"/>
            <w:jc w:val="left"/>
          </w:pPr>
          <w:r>
            <w:t>1</w:t>
          </w:r>
          <w:r w:rsidR="00A77AA1">
            <w:t>3</w:t>
          </w:r>
          <w:r w:rsidR="0038609B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101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8609B"/>
    <w:rsid w:val="003903C9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37E83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119A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2B8D"/>
    <w:rsid w:val="00CF5FD5"/>
    <w:rsid w:val="00D00DC8"/>
    <w:rsid w:val="00D0194F"/>
    <w:rsid w:val="00D12956"/>
    <w:rsid w:val="00D237D1"/>
    <w:rsid w:val="00D24DF7"/>
    <w:rsid w:val="00D26C8A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07108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1FCF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77F9D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349</cp:revision>
  <cp:lastPrinted>2025-09-03T10:21:00Z</cp:lastPrinted>
  <dcterms:created xsi:type="dcterms:W3CDTF">2024-08-27T08:27:00Z</dcterms:created>
  <dcterms:modified xsi:type="dcterms:W3CDTF">2025-09-03T10:21:00Z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