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51750" w:rsidRDefault="005873BE" w:rsidP="00451750">
            <w:pPr>
              <w:ind w:left="-108" w:right="-108" w:firstLine="709"/>
              <w:jc w:val="both"/>
              <w:rPr>
                <w:rFonts w:ascii="Arial" w:hAnsi="Arial" w:cs="Arial"/>
                <w:sz w:val="24"/>
                <w:szCs w:val="24"/>
              </w:rPr>
            </w:pPr>
            <w:proofErr w:type="gramStart"/>
            <w:r w:rsidRPr="00451750">
              <w:rPr>
                <w:rFonts w:ascii="Arial" w:hAnsi="Arial" w:cs="Arial"/>
                <w:sz w:val="24"/>
                <w:szCs w:val="24"/>
              </w:rPr>
              <w:t xml:space="preserve">Belediye Meclisinin 03.11.2025 tarih ve </w:t>
            </w:r>
            <w:r w:rsidR="00451750" w:rsidRPr="00451750">
              <w:rPr>
                <w:rFonts w:ascii="Arial" w:hAnsi="Arial" w:cs="Arial"/>
                <w:sz w:val="24"/>
                <w:szCs w:val="24"/>
              </w:rPr>
              <w:t>199</w:t>
            </w:r>
            <w:r w:rsidRPr="00451750">
              <w:rPr>
                <w:rFonts w:ascii="Arial" w:hAnsi="Arial" w:cs="Arial"/>
                <w:sz w:val="24"/>
                <w:szCs w:val="24"/>
              </w:rPr>
              <w:t xml:space="preserve"> sayılı ara kararı İmar Komisyonu, </w:t>
            </w:r>
            <w:r w:rsidR="00451750" w:rsidRPr="00451750">
              <w:rPr>
                <w:rFonts w:ascii="Arial" w:hAnsi="Arial" w:cs="Arial"/>
                <w:sz w:val="24"/>
                <w:szCs w:val="24"/>
              </w:rPr>
              <w:t xml:space="preserve">Enerji ve Ekoloji </w:t>
            </w:r>
            <w:r w:rsidRPr="00451750">
              <w:rPr>
                <w:rFonts w:ascii="Arial" w:hAnsi="Arial" w:cs="Arial"/>
                <w:sz w:val="24"/>
                <w:szCs w:val="24"/>
              </w:rPr>
              <w:t xml:space="preserve">Komisyonuna ortak havale edilen </w:t>
            </w:r>
            <w:r w:rsidR="00451750" w:rsidRPr="00451750">
              <w:rPr>
                <w:rFonts w:ascii="Arial" w:hAnsi="Arial" w:cs="Arial"/>
                <w:sz w:val="24"/>
                <w:szCs w:val="24"/>
              </w:rPr>
              <w:t xml:space="preserve">Mersin İli, Yenişehir İlçesi </w:t>
            </w:r>
            <w:proofErr w:type="spellStart"/>
            <w:r w:rsidR="00451750" w:rsidRPr="00451750">
              <w:rPr>
                <w:rFonts w:ascii="Arial" w:hAnsi="Arial" w:cs="Arial"/>
                <w:sz w:val="24"/>
                <w:szCs w:val="24"/>
              </w:rPr>
              <w:t>Menteş</w:t>
            </w:r>
            <w:proofErr w:type="spellEnd"/>
            <w:r w:rsidR="00451750">
              <w:rPr>
                <w:rFonts w:ascii="Arial" w:hAnsi="Arial" w:cs="Arial"/>
                <w:sz w:val="24"/>
                <w:szCs w:val="24"/>
              </w:rPr>
              <w:t xml:space="preserve"> </w:t>
            </w:r>
            <w:r w:rsidR="00451750" w:rsidRPr="00451750">
              <w:rPr>
                <w:rFonts w:ascii="Arial" w:hAnsi="Arial" w:cs="Arial"/>
                <w:sz w:val="24"/>
                <w:szCs w:val="24"/>
              </w:rPr>
              <w:t>Mahallesi 6305 ada,</w:t>
            </w:r>
            <w:r w:rsidR="00293B17">
              <w:rPr>
                <w:rFonts w:ascii="Arial" w:hAnsi="Arial" w:cs="Arial"/>
                <w:sz w:val="24"/>
                <w:szCs w:val="24"/>
              </w:rPr>
              <w:t>1 ve</w:t>
            </w:r>
            <w:r w:rsidR="00451750" w:rsidRPr="00451750">
              <w:rPr>
                <w:rFonts w:ascii="Arial" w:hAnsi="Arial" w:cs="Arial"/>
                <w:sz w:val="24"/>
                <w:szCs w:val="24"/>
              </w:rPr>
              <w:t xml:space="preserve"> 2 </w:t>
            </w:r>
            <w:proofErr w:type="spellStart"/>
            <w:r w:rsidR="00451750" w:rsidRPr="00451750">
              <w:rPr>
                <w:rFonts w:ascii="Arial" w:hAnsi="Arial" w:cs="Arial"/>
                <w:sz w:val="24"/>
                <w:szCs w:val="24"/>
              </w:rPr>
              <w:t>nolu</w:t>
            </w:r>
            <w:proofErr w:type="spellEnd"/>
            <w:r w:rsidR="00451750" w:rsidRPr="00451750">
              <w:rPr>
                <w:rFonts w:ascii="Arial" w:hAnsi="Arial" w:cs="Arial"/>
                <w:sz w:val="24"/>
                <w:szCs w:val="24"/>
              </w:rPr>
              <w:t xml:space="preserve"> parsele ait 1/1000 Ölçekli Uygulama İmar Planı değişikliği</w:t>
            </w:r>
            <w:r w:rsidRPr="00451750">
              <w:rPr>
                <w:rFonts w:ascii="Arial" w:hAnsi="Arial" w:cs="Arial"/>
                <w:sz w:val="24"/>
                <w:szCs w:val="24"/>
              </w:rPr>
              <w:t xml:space="preserve"> teklifi ile ilgili </w:t>
            </w:r>
            <w:r w:rsidR="00451750" w:rsidRPr="00451750">
              <w:rPr>
                <w:rFonts w:ascii="Arial" w:hAnsi="Arial" w:cs="Arial"/>
                <w:sz w:val="24"/>
                <w:szCs w:val="24"/>
              </w:rPr>
              <w:t>25</w:t>
            </w:r>
            <w:r w:rsidRPr="00451750">
              <w:rPr>
                <w:rFonts w:ascii="Arial" w:hAnsi="Arial" w:cs="Arial"/>
                <w:sz w:val="24"/>
                <w:szCs w:val="24"/>
              </w:rPr>
              <w:t>.11.2025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51750" w:rsidRDefault="00451750">
            <w:pPr>
              <w:jc w:val="center"/>
              <w:rPr>
                <w:b/>
                <w:sz w:val="24"/>
                <w:u w:val="single"/>
              </w:rPr>
            </w:pPr>
          </w:p>
          <w:p w:rsidR="006779CF" w:rsidRDefault="006779CF">
            <w:pPr>
              <w:jc w:val="center"/>
              <w:rPr>
                <w:b/>
                <w:sz w:val="24"/>
                <w:u w:val="single"/>
              </w:rPr>
            </w:pPr>
          </w:p>
          <w:p w:rsidR="00FB68E2" w:rsidRPr="00451750" w:rsidRDefault="00FB68E2" w:rsidP="00FB68E2">
            <w:pPr>
              <w:ind w:firstLine="709"/>
              <w:jc w:val="both"/>
              <w:rPr>
                <w:rFonts w:ascii="Arial" w:hAnsi="Arial" w:cs="Arial"/>
                <w:sz w:val="24"/>
                <w:szCs w:val="24"/>
              </w:rPr>
            </w:pPr>
            <w:r w:rsidRPr="00451750">
              <w:rPr>
                <w:rFonts w:ascii="Arial" w:hAnsi="Arial" w:cs="Arial"/>
                <w:sz w:val="24"/>
                <w:szCs w:val="24"/>
              </w:rPr>
              <w:t xml:space="preserve">Yenişehir İlçesi, tapuda </w:t>
            </w:r>
            <w:proofErr w:type="spellStart"/>
            <w:r w:rsidRPr="00451750">
              <w:rPr>
                <w:rFonts w:ascii="Arial" w:hAnsi="Arial" w:cs="Arial"/>
                <w:sz w:val="24"/>
                <w:szCs w:val="24"/>
              </w:rPr>
              <w:t>Menteş</w:t>
            </w:r>
            <w:proofErr w:type="spellEnd"/>
            <w:r w:rsidRPr="00451750">
              <w:rPr>
                <w:rFonts w:ascii="Arial" w:hAnsi="Arial" w:cs="Arial"/>
                <w:sz w:val="24"/>
                <w:szCs w:val="24"/>
              </w:rPr>
              <w:t xml:space="preserve"> Mahallesi, O33-A-22B-1D paftasına isabet eden 6305 ada 1 ve 2 numaralı parseller ile ilgili </w:t>
            </w:r>
            <w:r w:rsidR="006779CF">
              <w:rPr>
                <w:rFonts w:ascii="Arial" w:hAnsi="Arial" w:cs="Arial"/>
                <w:sz w:val="24"/>
                <w:szCs w:val="24"/>
              </w:rPr>
              <w:t>UİP</w:t>
            </w:r>
            <w:r w:rsidRPr="00451750">
              <w:rPr>
                <w:rFonts w:ascii="Arial" w:hAnsi="Arial" w:cs="Arial"/>
                <w:sz w:val="24"/>
                <w:szCs w:val="24"/>
              </w:rPr>
              <w:t>-</w:t>
            </w:r>
            <w:proofErr w:type="gramStart"/>
            <w:r w:rsidRPr="00451750">
              <w:rPr>
                <w:rFonts w:ascii="Arial" w:hAnsi="Arial" w:cs="Arial"/>
                <w:color w:val="000000" w:themeColor="text1"/>
                <w:sz w:val="24"/>
                <w:szCs w:val="24"/>
              </w:rPr>
              <w:t>33111</w:t>
            </w:r>
            <w:r w:rsidR="006779CF">
              <w:rPr>
                <w:rFonts w:ascii="Arial" w:hAnsi="Arial" w:cs="Arial"/>
                <w:color w:val="000000" w:themeColor="text1"/>
                <w:sz w:val="24"/>
                <w:szCs w:val="24"/>
              </w:rPr>
              <w:t>5126</w:t>
            </w:r>
            <w:proofErr w:type="gramEnd"/>
            <w:r w:rsidRPr="00451750">
              <w:rPr>
                <w:rFonts w:ascii="Arial" w:hAnsi="Arial" w:cs="Arial"/>
                <w:color w:val="000000" w:themeColor="text1"/>
                <w:sz w:val="24"/>
                <w:szCs w:val="24"/>
              </w:rPr>
              <w:t xml:space="preserve"> </w:t>
            </w:r>
            <w:r w:rsidRPr="00451750">
              <w:rPr>
                <w:rFonts w:ascii="Arial" w:hAnsi="Arial" w:cs="Arial"/>
                <w:sz w:val="24"/>
                <w:szCs w:val="24"/>
              </w:rPr>
              <w:t xml:space="preserve">Plan </w:t>
            </w:r>
            <w:r w:rsidR="006779CF">
              <w:rPr>
                <w:rFonts w:ascii="Arial" w:hAnsi="Arial" w:cs="Arial"/>
                <w:sz w:val="24"/>
                <w:szCs w:val="24"/>
              </w:rPr>
              <w:t>İşlem</w:t>
            </w:r>
            <w:r w:rsidRPr="00451750">
              <w:rPr>
                <w:rFonts w:ascii="Arial" w:hAnsi="Arial" w:cs="Arial"/>
                <w:sz w:val="24"/>
                <w:szCs w:val="24"/>
              </w:rPr>
              <w:t xml:space="preserve"> Numaralı 1/1000 ölçekli Uygulama İmar Planı değişikliği teklifi hazırlanmıştır.</w:t>
            </w:r>
          </w:p>
          <w:p w:rsidR="00FB68E2" w:rsidRPr="00451750" w:rsidRDefault="00FB68E2" w:rsidP="00FB68E2">
            <w:pPr>
              <w:ind w:firstLine="709"/>
              <w:jc w:val="both"/>
              <w:rPr>
                <w:rFonts w:ascii="Arial" w:hAnsi="Arial" w:cs="Arial"/>
                <w:sz w:val="24"/>
                <w:szCs w:val="24"/>
              </w:rPr>
            </w:pPr>
          </w:p>
          <w:p w:rsidR="00FB68E2" w:rsidRPr="00451750" w:rsidRDefault="00FB68E2" w:rsidP="00FB68E2">
            <w:pPr>
              <w:ind w:firstLine="709"/>
              <w:jc w:val="both"/>
              <w:rPr>
                <w:rFonts w:ascii="Arial" w:hAnsi="Arial" w:cs="Arial"/>
                <w:sz w:val="24"/>
                <w:szCs w:val="24"/>
              </w:rPr>
            </w:pPr>
            <w:r w:rsidRPr="00451750">
              <w:rPr>
                <w:rFonts w:ascii="Arial" w:hAnsi="Arial" w:cs="Arial"/>
                <w:sz w:val="24"/>
                <w:szCs w:val="24"/>
              </w:rPr>
              <w:t xml:space="preserve">Plan teklifine konu 6305 ada 2 numaralı parsel, Yenişehir II. Etap 1/1000 ölçekli Revizyon Uygulama İmar Planı’nda “Park Alanı”, 1 </w:t>
            </w:r>
            <w:proofErr w:type="spellStart"/>
            <w:r w:rsidRPr="00451750">
              <w:rPr>
                <w:rFonts w:ascii="Arial" w:hAnsi="Arial" w:cs="Arial"/>
                <w:sz w:val="24"/>
                <w:szCs w:val="24"/>
              </w:rPr>
              <w:t>nolu</w:t>
            </w:r>
            <w:proofErr w:type="spellEnd"/>
            <w:r w:rsidRPr="00451750">
              <w:rPr>
                <w:rFonts w:ascii="Arial" w:hAnsi="Arial" w:cs="Arial"/>
                <w:sz w:val="24"/>
                <w:szCs w:val="24"/>
              </w:rPr>
              <w:t xml:space="preserve"> parselde “Cami” alanına isabet etmektedir. 6305 ada 2 </w:t>
            </w:r>
            <w:proofErr w:type="spellStart"/>
            <w:r w:rsidRPr="00451750">
              <w:rPr>
                <w:rFonts w:ascii="Arial" w:hAnsi="Arial" w:cs="Arial"/>
                <w:sz w:val="24"/>
                <w:szCs w:val="24"/>
              </w:rPr>
              <w:t>nolu</w:t>
            </w:r>
            <w:proofErr w:type="spellEnd"/>
            <w:r w:rsidRPr="00451750">
              <w:rPr>
                <w:rFonts w:ascii="Arial" w:hAnsi="Arial" w:cs="Arial"/>
                <w:sz w:val="24"/>
                <w:szCs w:val="24"/>
              </w:rPr>
              <w:t xml:space="preserve"> parsele yönelik Adana Bölge İdare Mahkemesi 2. İdari Dava Dairesinin 29.02.2024 tarihli ve 2022/1830 E</w:t>
            </w:r>
            <w:proofErr w:type="gramStart"/>
            <w:r w:rsidRPr="00451750">
              <w:rPr>
                <w:rFonts w:ascii="Arial" w:hAnsi="Arial" w:cs="Arial"/>
                <w:sz w:val="24"/>
                <w:szCs w:val="24"/>
              </w:rPr>
              <w:t>.,</w:t>
            </w:r>
            <w:proofErr w:type="gramEnd"/>
            <w:r w:rsidRPr="00451750">
              <w:rPr>
                <w:rFonts w:ascii="Arial" w:hAnsi="Arial" w:cs="Arial"/>
                <w:sz w:val="24"/>
                <w:szCs w:val="24"/>
              </w:rPr>
              <w:t xml:space="preserve"> 2024/302 K. sayılı kararı doğrultusunda Mersin Büyükşehir Belediye Meclisinin 12.05.2025 tarih ve 402 sayılı kararı ile 1/5000 ölçekli Nazım İmar Planında söz konusu alanın kullanım kararı değiştirilerek “İbadet Alanı” olarak planlanmıştır.</w:t>
            </w:r>
          </w:p>
          <w:p w:rsidR="00FB68E2" w:rsidRPr="00451750" w:rsidRDefault="00FB68E2" w:rsidP="00FB68E2">
            <w:pPr>
              <w:jc w:val="both"/>
              <w:rPr>
                <w:rFonts w:ascii="Arial" w:hAnsi="Arial" w:cs="Arial"/>
                <w:sz w:val="24"/>
                <w:szCs w:val="24"/>
              </w:rPr>
            </w:pPr>
          </w:p>
          <w:p w:rsidR="00FB68E2" w:rsidRPr="00451750" w:rsidRDefault="00FB68E2" w:rsidP="00FB68E2">
            <w:pPr>
              <w:pStyle w:val="metin"/>
              <w:spacing w:before="0" w:beforeAutospacing="0" w:after="0" w:afterAutospacing="0"/>
              <w:ind w:firstLine="709"/>
              <w:jc w:val="both"/>
              <w:rPr>
                <w:rFonts w:ascii="Arial" w:hAnsi="Arial" w:cs="Arial"/>
              </w:rPr>
            </w:pPr>
            <w:r w:rsidRPr="00451750">
              <w:rPr>
                <w:rFonts w:ascii="Arial" w:hAnsi="Arial" w:cs="Arial"/>
              </w:rPr>
              <w:t xml:space="preserve">Nazım İmar planı kararına uygun olarak, 1/1000 ölçekli Uygulama İmar Planı değişikliği </w:t>
            </w:r>
            <w:proofErr w:type="gramStart"/>
            <w:r w:rsidRPr="00451750">
              <w:rPr>
                <w:rFonts w:ascii="Arial" w:hAnsi="Arial" w:cs="Arial"/>
              </w:rPr>
              <w:t>ile;</w:t>
            </w:r>
            <w:proofErr w:type="gramEnd"/>
            <w:r w:rsidRPr="00451750">
              <w:rPr>
                <w:rFonts w:ascii="Arial" w:hAnsi="Arial" w:cs="Arial"/>
              </w:rPr>
              <w:t xml:space="preserve"> 6305 ada 2 numaralı parsel “Cami Alanı” olarak düzenlenmiş, parselin batısından geçen 7 metre genişliğindeki yaya yolu 10 metreye çıkarılarak batı cephesinden 30 metre, diğer cephelerinden 15 metre yapı yaklaşma mesafeleri belirlenmiş olup kuzeybatısında otopark alanı planlanmıştır.  Önerilen Cami Alanının yapılaşma koşulu Emsal 0.90 olarak belirlenmiştir.</w:t>
            </w:r>
          </w:p>
          <w:p w:rsidR="00FB68E2" w:rsidRPr="00451750" w:rsidRDefault="00FB68E2" w:rsidP="00FB68E2">
            <w:pPr>
              <w:pStyle w:val="metin"/>
              <w:spacing w:before="0" w:beforeAutospacing="0" w:after="0" w:afterAutospacing="0"/>
              <w:jc w:val="both"/>
              <w:rPr>
                <w:rFonts w:ascii="Arial" w:hAnsi="Arial" w:cs="Arial"/>
              </w:rPr>
            </w:pPr>
            <w:r w:rsidRPr="00451750">
              <w:rPr>
                <w:rFonts w:ascii="Arial" w:hAnsi="Arial" w:cs="Arial"/>
                <w:bCs/>
                <w:color w:val="000000"/>
              </w:rPr>
              <w:t xml:space="preserve"> </w:t>
            </w:r>
          </w:p>
          <w:p w:rsidR="00FB68E2" w:rsidRPr="00451750" w:rsidRDefault="00451750" w:rsidP="00FB68E2">
            <w:pPr>
              <w:ind w:firstLine="709"/>
              <w:jc w:val="both"/>
              <w:rPr>
                <w:rFonts w:ascii="Arial" w:hAnsi="Arial" w:cs="Arial"/>
                <w:sz w:val="24"/>
                <w:szCs w:val="24"/>
              </w:rPr>
            </w:pPr>
            <w:r>
              <w:rPr>
                <w:rFonts w:ascii="Arial" w:hAnsi="Arial" w:cs="Arial"/>
                <w:sz w:val="24"/>
                <w:szCs w:val="24"/>
              </w:rPr>
              <w:t xml:space="preserve">Ortak komisyon raporu doğrultusunda; </w:t>
            </w:r>
            <w:r w:rsidR="00FB68E2" w:rsidRPr="00451750">
              <w:rPr>
                <w:rFonts w:ascii="Arial" w:hAnsi="Arial" w:cs="Arial"/>
                <w:sz w:val="24"/>
                <w:szCs w:val="24"/>
              </w:rPr>
              <w:t>Nazım İmar Plan kararına uygun olarak hazırlanan 3194 sayılı İmar Kanunu’nun 8/b maddesi ile 5393 sayılı Belediye Kanunu’nun 18/c maddesi gereğince, 1/1000 ölçekli Uygulama İmar Planı değişikliği ekli paraflı krokide belirtildiği şekliyle onaylanmasının kabulüne oy birliği ile karar verildi.</w:t>
            </w:r>
          </w:p>
          <w:p w:rsidR="000230DB" w:rsidRPr="00451750" w:rsidRDefault="000230DB" w:rsidP="000230DB">
            <w:pPr>
              <w:pStyle w:val="NormalWeb"/>
              <w:spacing w:before="0" w:beforeAutospacing="0" w:after="200" w:afterAutospacing="0"/>
              <w:ind w:firstLine="885"/>
              <w:jc w:val="both"/>
              <w:rPr>
                <w:rFonts w:ascii="Arial" w:hAnsi="Arial" w:cs="Arial"/>
                <w:color w:val="000000"/>
              </w:rPr>
            </w:pPr>
          </w:p>
          <w:p w:rsidR="00D44110" w:rsidRDefault="00D44110" w:rsidP="00CE6046">
            <w:pPr>
              <w:jc w:val="cente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6E773D">
        <w:rPr>
          <w:rFonts w:ascii="Arial" w:hAnsi="Arial" w:cs="Arial"/>
          <w:sz w:val="18"/>
          <w:szCs w:val="18"/>
        </w:rPr>
        <w:t>12</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851725" w:rsidRDefault="00F664BF" w:rsidP="00352BA3">
      <w:pPr>
        <w:rPr>
          <w:rFonts w:ascii="Arial" w:hAnsi="Arial" w:cs="Arial"/>
          <w:sz w:val="18"/>
          <w:szCs w:val="18"/>
        </w:rPr>
      </w:pPr>
      <w:r>
        <w:rPr>
          <w:rFonts w:ascii="Arial" w:hAnsi="Arial" w:cs="Arial"/>
          <w:sz w:val="18"/>
          <w:szCs w:val="18"/>
        </w:rPr>
        <w:t xml:space="preserve">                                                                                                                                                   Belediye Başkanı</w:t>
      </w:r>
    </w:p>
    <w:sectPr w:rsidR="0085172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987" w:rsidRDefault="008A5987">
      <w:r>
        <w:separator/>
      </w:r>
    </w:p>
  </w:endnote>
  <w:endnote w:type="continuationSeparator" w:id="0">
    <w:p w:rsidR="008A5987" w:rsidRDefault="008A598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987" w:rsidRDefault="008A5987">
      <w:r>
        <w:separator/>
      </w:r>
    </w:p>
  </w:footnote>
  <w:footnote w:type="continuationSeparator" w:id="0">
    <w:p w:rsidR="008A5987" w:rsidRDefault="008A5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0C5342" w:rsidP="005873BE">
          <w:pPr>
            <w:pStyle w:val="Balk2"/>
            <w:jc w:val="left"/>
          </w:pPr>
          <w:r>
            <w:t>22</w:t>
          </w:r>
          <w:r w:rsidR="005873BE">
            <w:t>6</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pPr>
            <w:pStyle w:val="Balk2"/>
            <w:jc w:val="left"/>
          </w:pPr>
          <w:r>
            <w:t>18</w:t>
          </w:r>
        </w:p>
      </w:tc>
      <w:tc>
        <w:tcPr>
          <w:tcW w:w="4404" w:type="dxa"/>
          <w:tcBorders>
            <w:top w:val="nil"/>
            <w:left w:val="nil"/>
            <w:bottom w:val="nil"/>
            <w:right w:val="nil"/>
          </w:tcBorders>
        </w:tcPr>
        <w:p w:rsidR="000A2FF5" w:rsidRDefault="000A2FF5" w:rsidP="006E773D">
          <w:pPr>
            <w:pStyle w:val="Balk2"/>
            <w:rPr>
              <w:b/>
            </w:rPr>
          </w:pPr>
          <w:r>
            <w:rPr>
              <w:b/>
            </w:rPr>
            <w:t>0</w:t>
          </w:r>
          <w:r w:rsidR="008A7DA0">
            <w:rPr>
              <w:b/>
            </w:rPr>
            <w:t>1</w:t>
          </w:r>
          <w:r>
            <w:rPr>
              <w:b/>
            </w:rPr>
            <w:t>.</w:t>
          </w:r>
          <w:r w:rsidR="006E773D">
            <w:rPr>
              <w:b/>
            </w:rPr>
            <w:t>12</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9154"/>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30DB"/>
    <w:rsid w:val="00032AC6"/>
    <w:rsid w:val="000346E7"/>
    <w:rsid w:val="00042211"/>
    <w:rsid w:val="000462FD"/>
    <w:rsid w:val="00052C28"/>
    <w:rsid w:val="00053D54"/>
    <w:rsid w:val="00053DA3"/>
    <w:rsid w:val="0005441B"/>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C5342"/>
    <w:rsid w:val="000D3FB6"/>
    <w:rsid w:val="000D431E"/>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C1EA6"/>
    <w:rsid w:val="001D0FC8"/>
    <w:rsid w:val="001D4265"/>
    <w:rsid w:val="001D4B8C"/>
    <w:rsid w:val="001D6C63"/>
    <w:rsid w:val="001E1077"/>
    <w:rsid w:val="001F3906"/>
    <w:rsid w:val="00200022"/>
    <w:rsid w:val="002105C4"/>
    <w:rsid w:val="00214D62"/>
    <w:rsid w:val="002166DE"/>
    <w:rsid w:val="0022205B"/>
    <w:rsid w:val="0022412D"/>
    <w:rsid w:val="00226431"/>
    <w:rsid w:val="00230A4B"/>
    <w:rsid w:val="00231EF6"/>
    <w:rsid w:val="00236BB2"/>
    <w:rsid w:val="002416D3"/>
    <w:rsid w:val="0024302E"/>
    <w:rsid w:val="00244A01"/>
    <w:rsid w:val="00245229"/>
    <w:rsid w:val="0024622B"/>
    <w:rsid w:val="00247309"/>
    <w:rsid w:val="00255338"/>
    <w:rsid w:val="0027560D"/>
    <w:rsid w:val="00282E66"/>
    <w:rsid w:val="0028560F"/>
    <w:rsid w:val="00293B17"/>
    <w:rsid w:val="002A0DE9"/>
    <w:rsid w:val="002A0E19"/>
    <w:rsid w:val="002B23A4"/>
    <w:rsid w:val="002B284A"/>
    <w:rsid w:val="002B497F"/>
    <w:rsid w:val="002B701F"/>
    <w:rsid w:val="002D0121"/>
    <w:rsid w:val="002D2B99"/>
    <w:rsid w:val="002D3DF3"/>
    <w:rsid w:val="002D6BE9"/>
    <w:rsid w:val="002E057A"/>
    <w:rsid w:val="002F2DE8"/>
    <w:rsid w:val="002F413C"/>
    <w:rsid w:val="003038B7"/>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0CDA"/>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51750"/>
    <w:rsid w:val="00454B4F"/>
    <w:rsid w:val="00454C47"/>
    <w:rsid w:val="00460E5F"/>
    <w:rsid w:val="00461AFA"/>
    <w:rsid w:val="00462AC9"/>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D022E"/>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34D6E"/>
    <w:rsid w:val="005439AB"/>
    <w:rsid w:val="00544985"/>
    <w:rsid w:val="00546E4A"/>
    <w:rsid w:val="00551F13"/>
    <w:rsid w:val="00557850"/>
    <w:rsid w:val="00561E8E"/>
    <w:rsid w:val="00570174"/>
    <w:rsid w:val="00571995"/>
    <w:rsid w:val="005722FF"/>
    <w:rsid w:val="00575CE8"/>
    <w:rsid w:val="005764DD"/>
    <w:rsid w:val="0058031C"/>
    <w:rsid w:val="00583734"/>
    <w:rsid w:val="00584C85"/>
    <w:rsid w:val="005866E2"/>
    <w:rsid w:val="005873BE"/>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05416"/>
    <w:rsid w:val="006104F3"/>
    <w:rsid w:val="00610EAB"/>
    <w:rsid w:val="00613EC0"/>
    <w:rsid w:val="00614108"/>
    <w:rsid w:val="00621434"/>
    <w:rsid w:val="006227CD"/>
    <w:rsid w:val="0063020E"/>
    <w:rsid w:val="006341E7"/>
    <w:rsid w:val="00637C33"/>
    <w:rsid w:val="006421C5"/>
    <w:rsid w:val="006459E2"/>
    <w:rsid w:val="006468E4"/>
    <w:rsid w:val="006572C0"/>
    <w:rsid w:val="006779CF"/>
    <w:rsid w:val="006815FC"/>
    <w:rsid w:val="00684497"/>
    <w:rsid w:val="00684860"/>
    <w:rsid w:val="00687750"/>
    <w:rsid w:val="0069135A"/>
    <w:rsid w:val="0069308D"/>
    <w:rsid w:val="006948DD"/>
    <w:rsid w:val="0069594C"/>
    <w:rsid w:val="006964C5"/>
    <w:rsid w:val="006978E4"/>
    <w:rsid w:val="006A220D"/>
    <w:rsid w:val="006A5176"/>
    <w:rsid w:val="006B03A6"/>
    <w:rsid w:val="006B78B6"/>
    <w:rsid w:val="006C04BB"/>
    <w:rsid w:val="006C100D"/>
    <w:rsid w:val="006C10BB"/>
    <w:rsid w:val="006D4AB1"/>
    <w:rsid w:val="006D7911"/>
    <w:rsid w:val="006D7FB0"/>
    <w:rsid w:val="006E773D"/>
    <w:rsid w:val="006F199E"/>
    <w:rsid w:val="006F20CA"/>
    <w:rsid w:val="006F44CA"/>
    <w:rsid w:val="006F6780"/>
    <w:rsid w:val="0070469E"/>
    <w:rsid w:val="00706CC8"/>
    <w:rsid w:val="00710CDA"/>
    <w:rsid w:val="0071183F"/>
    <w:rsid w:val="00716F35"/>
    <w:rsid w:val="007179F2"/>
    <w:rsid w:val="00734E51"/>
    <w:rsid w:val="0074053E"/>
    <w:rsid w:val="00754C56"/>
    <w:rsid w:val="00755819"/>
    <w:rsid w:val="00763F30"/>
    <w:rsid w:val="0077107E"/>
    <w:rsid w:val="0077604F"/>
    <w:rsid w:val="00777F2F"/>
    <w:rsid w:val="00782B13"/>
    <w:rsid w:val="007879D1"/>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7F3F"/>
    <w:rsid w:val="00812393"/>
    <w:rsid w:val="00817A19"/>
    <w:rsid w:val="0082257E"/>
    <w:rsid w:val="00824C5B"/>
    <w:rsid w:val="008254E6"/>
    <w:rsid w:val="00831374"/>
    <w:rsid w:val="008343FB"/>
    <w:rsid w:val="008410D1"/>
    <w:rsid w:val="00841E20"/>
    <w:rsid w:val="008458C1"/>
    <w:rsid w:val="00845974"/>
    <w:rsid w:val="00851725"/>
    <w:rsid w:val="008517C2"/>
    <w:rsid w:val="008541CE"/>
    <w:rsid w:val="00866EF0"/>
    <w:rsid w:val="0087318D"/>
    <w:rsid w:val="00877253"/>
    <w:rsid w:val="00877918"/>
    <w:rsid w:val="00884C02"/>
    <w:rsid w:val="00897049"/>
    <w:rsid w:val="00897C21"/>
    <w:rsid w:val="008A5987"/>
    <w:rsid w:val="008A7DA0"/>
    <w:rsid w:val="008B108F"/>
    <w:rsid w:val="008C2D8A"/>
    <w:rsid w:val="008C2DFA"/>
    <w:rsid w:val="008D474D"/>
    <w:rsid w:val="008E30F0"/>
    <w:rsid w:val="008F1F67"/>
    <w:rsid w:val="008F2CD8"/>
    <w:rsid w:val="008F3E50"/>
    <w:rsid w:val="008F65CB"/>
    <w:rsid w:val="00900778"/>
    <w:rsid w:val="0091587E"/>
    <w:rsid w:val="00922DF3"/>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144"/>
    <w:rsid w:val="00986449"/>
    <w:rsid w:val="00987331"/>
    <w:rsid w:val="0099221A"/>
    <w:rsid w:val="009A4219"/>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73B81"/>
    <w:rsid w:val="00A80BF2"/>
    <w:rsid w:val="00A820A8"/>
    <w:rsid w:val="00A87422"/>
    <w:rsid w:val="00A879A2"/>
    <w:rsid w:val="00A96774"/>
    <w:rsid w:val="00AA2666"/>
    <w:rsid w:val="00AA2B5E"/>
    <w:rsid w:val="00AA32FB"/>
    <w:rsid w:val="00AA3D7B"/>
    <w:rsid w:val="00AA445F"/>
    <w:rsid w:val="00AA5232"/>
    <w:rsid w:val="00AB2C9A"/>
    <w:rsid w:val="00AB456F"/>
    <w:rsid w:val="00AB5DC8"/>
    <w:rsid w:val="00AB63E4"/>
    <w:rsid w:val="00AB6C55"/>
    <w:rsid w:val="00AD324C"/>
    <w:rsid w:val="00AD6E81"/>
    <w:rsid w:val="00AD6FC7"/>
    <w:rsid w:val="00AE0041"/>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CE9"/>
    <w:rsid w:val="00BA4D1D"/>
    <w:rsid w:val="00BA6546"/>
    <w:rsid w:val="00BA74A5"/>
    <w:rsid w:val="00BA7756"/>
    <w:rsid w:val="00BA7864"/>
    <w:rsid w:val="00BB53EE"/>
    <w:rsid w:val="00BB60BA"/>
    <w:rsid w:val="00BC05FD"/>
    <w:rsid w:val="00BC6681"/>
    <w:rsid w:val="00BC6EC6"/>
    <w:rsid w:val="00BC7B1B"/>
    <w:rsid w:val="00BD5489"/>
    <w:rsid w:val="00BD6102"/>
    <w:rsid w:val="00BD76C8"/>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2271"/>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E265E"/>
    <w:rsid w:val="00CE3A26"/>
    <w:rsid w:val="00CE6046"/>
    <w:rsid w:val="00CF1325"/>
    <w:rsid w:val="00CF1D00"/>
    <w:rsid w:val="00CF5FD5"/>
    <w:rsid w:val="00D00DC8"/>
    <w:rsid w:val="00D0194F"/>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8E6"/>
    <w:rsid w:val="00D47B30"/>
    <w:rsid w:val="00D55B6B"/>
    <w:rsid w:val="00D70439"/>
    <w:rsid w:val="00D72E60"/>
    <w:rsid w:val="00D74C2B"/>
    <w:rsid w:val="00D76AD3"/>
    <w:rsid w:val="00D80308"/>
    <w:rsid w:val="00D82B36"/>
    <w:rsid w:val="00D85F23"/>
    <w:rsid w:val="00D92465"/>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1B9"/>
    <w:rsid w:val="00DF32C3"/>
    <w:rsid w:val="00DF4190"/>
    <w:rsid w:val="00E04E8E"/>
    <w:rsid w:val="00E04F27"/>
    <w:rsid w:val="00E05162"/>
    <w:rsid w:val="00E216EE"/>
    <w:rsid w:val="00E2292F"/>
    <w:rsid w:val="00E4636F"/>
    <w:rsid w:val="00E53264"/>
    <w:rsid w:val="00E540D6"/>
    <w:rsid w:val="00E65590"/>
    <w:rsid w:val="00E65870"/>
    <w:rsid w:val="00E67561"/>
    <w:rsid w:val="00E67F2A"/>
    <w:rsid w:val="00E7421E"/>
    <w:rsid w:val="00E765EE"/>
    <w:rsid w:val="00E7779F"/>
    <w:rsid w:val="00E81992"/>
    <w:rsid w:val="00E9178A"/>
    <w:rsid w:val="00E955E3"/>
    <w:rsid w:val="00E961B2"/>
    <w:rsid w:val="00EA684A"/>
    <w:rsid w:val="00EB352F"/>
    <w:rsid w:val="00EB436D"/>
    <w:rsid w:val="00EC4D09"/>
    <w:rsid w:val="00EC5A70"/>
    <w:rsid w:val="00EC6FAD"/>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436B8"/>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B34F5"/>
    <w:rsid w:val="00FB68E2"/>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NormalWeb">
    <w:name w:val="Normal (Web)"/>
    <w:basedOn w:val="Normal"/>
    <w:uiPriority w:val="99"/>
    <w:unhideWhenUsed/>
    <w:rsid w:val="000230DB"/>
    <w:pPr>
      <w:spacing w:before="100" w:beforeAutospacing="1" w:after="100" w:afterAutospacing="1"/>
    </w:pPr>
    <w:rPr>
      <w:sz w:val="24"/>
      <w:szCs w:val="24"/>
    </w:rPr>
  </w:style>
  <w:style w:type="paragraph" w:customStyle="1" w:styleId="metin">
    <w:name w:val="metin"/>
    <w:basedOn w:val="Normal"/>
    <w:rsid w:val="00FB68E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5301842">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584426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709802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1</Pages>
  <Words>380</Words>
  <Characters>2172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379</cp:revision>
  <cp:lastPrinted>2025-12-03T07:31:00Z</cp:lastPrinted>
  <dcterms:created xsi:type="dcterms:W3CDTF">2024-08-27T08:27:00Z</dcterms:created>
  <dcterms:modified xsi:type="dcterms:W3CDTF">2025-12-03T07:32:00Z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