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830897" w:rsidP="00667020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Belediye </w:t>
            </w:r>
            <w:r w:rsidR="00667020">
              <w:rPr>
                <w:rFonts w:ascii="Arial" w:hAnsi="Arial" w:cs="Arial"/>
                <w:sz w:val="24"/>
              </w:rPr>
              <w:t>M</w:t>
            </w:r>
            <w:r>
              <w:rPr>
                <w:rFonts w:ascii="Arial" w:hAnsi="Arial" w:cs="Arial"/>
                <w:sz w:val="24"/>
              </w:rPr>
              <w:t>eclis Başkanının önerisi doğrultusunda o</w:t>
            </w:r>
            <w:r w:rsidR="00DB429B">
              <w:rPr>
                <w:rFonts w:ascii="Arial" w:hAnsi="Arial" w:cs="Arial"/>
                <w:sz w:val="24"/>
              </w:rPr>
              <w:t>y birliği ile gündeme alınan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6B3A93">
              <w:rPr>
                <w:rFonts w:ascii="Arial" w:hAnsi="Arial" w:cs="Arial"/>
                <w:sz w:val="24"/>
              </w:rPr>
              <w:t>mülkiyeti b</w:t>
            </w:r>
            <w:r>
              <w:rPr>
                <w:rFonts w:ascii="Arial" w:hAnsi="Arial" w:cs="Arial"/>
                <w:sz w:val="24"/>
              </w:rPr>
              <w:t>elediyemize ait parsellerin satışı</w:t>
            </w:r>
            <w:r w:rsidR="006B3A93">
              <w:rPr>
                <w:rFonts w:ascii="Arial" w:hAnsi="Arial" w:cs="Arial"/>
                <w:sz w:val="24"/>
              </w:rPr>
              <w:t xml:space="preserve"> teklifi ile ilgili </w:t>
            </w:r>
            <w:r w:rsidR="00927C6C">
              <w:rPr>
                <w:rFonts w:ascii="Arial" w:hAnsi="Arial" w:cs="Arial"/>
                <w:sz w:val="24"/>
              </w:rPr>
              <w:t xml:space="preserve">Emlak ve İstimlak </w:t>
            </w:r>
            <w:r w:rsidR="00390C9E">
              <w:rPr>
                <w:rFonts w:ascii="Arial" w:hAnsi="Arial" w:cs="Arial"/>
                <w:sz w:val="24"/>
              </w:rPr>
              <w:t xml:space="preserve">Müdürlüğünün </w:t>
            </w:r>
            <w:r w:rsidR="00DB429B">
              <w:rPr>
                <w:rFonts w:ascii="Arial" w:hAnsi="Arial" w:cs="Arial"/>
                <w:sz w:val="24"/>
              </w:rPr>
              <w:t>01.12</w:t>
            </w:r>
            <w:r w:rsidR="00390C9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 w:rsidR="00DB429B">
              <w:rPr>
                <w:rFonts w:ascii="Arial" w:hAnsi="Arial" w:cs="Arial"/>
                <w:sz w:val="24"/>
              </w:rPr>
              <w:t>82494908</w:t>
            </w:r>
            <w:proofErr w:type="gramEnd"/>
            <w:r w:rsidR="00DB429B">
              <w:rPr>
                <w:rFonts w:ascii="Arial" w:hAnsi="Arial" w:cs="Arial"/>
                <w:sz w:val="24"/>
              </w:rPr>
              <w:t>-105.04-186112</w:t>
            </w:r>
            <w:r w:rsidR="00390C9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DB429B" w:rsidRDefault="00DB429B" w:rsidP="00DB429B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D11" w:rsidRDefault="00222D11" w:rsidP="00222D11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Belediyemiz tarafından yürütülen hizmetleri daha verimli olarak yapılabilmesi için mülkiyeti belediyemize ait olan muhtelif bölgelerde bulunan ve aşağıda pafta, ada, parsel ve miktarları belirtilen parsellerin satışlarının yapılması gerekmektedir.</w:t>
            </w:r>
          </w:p>
          <w:p w:rsidR="00222D11" w:rsidRDefault="00222D11" w:rsidP="00222D11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222D11" w:rsidRPr="00DB429B" w:rsidRDefault="00222D11" w:rsidP="00222D11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B429B">
              <w:rPr>
                <w:rFonts w:ascii="Arial" w:hAnsi="Arial" w:cs="Arial"/>
                <w:sz w:val="24"/>
                <w:szCs w:val="24"/>
              </w:rPr>
              <w:t>Bu nedenle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DB429B">
              <w:rPr>
                <w:rFonts w:ascii="Arial" w:hAnsi="Arial" w:cs="Arial"/>
                <w:sz w:val="24"/>
                <w:szCs w:val="24"/>
              </w:rPr>
              <w:t xml:space="preserve"> anılan parsellerin satışlarından elde edilecek gelir belediye hizmetlerinde kullanılacağından, 5393 Sayılı Belediye Kanunun 18. Maddesinin (e) bendine göre söz konusu parsellerin satışı ve satış işlemleri için Encümene yetki verilmesi </w:t>
            </w:r>
            <w:r>
              <w:rPr>
                <w:rFonts w:ascii="Arial" w:hAnsi="Arial" w:cs="Arial"/>
                <w:sz w:val="24"/>
                <w:szCs w:val="24"/>
              </w:rPr>
              <w:t>ile ilgili teklifin</w:t>
            </w:r>
            <w:r w:rsidR="00FA02FA">
              <w:rPr>
                <w:rFonts w:ascii="Arial" w:hAnsi="Arial" w:cs="Arial"/>
                <w:sz w:val="24"/>
                <w:szCs w:val="24"/>
              </w:rPr>
              <w:t xml:space="preserve"> Plan ve Bütçe Komisyonu, </w:t>
            </w:r>
            <w:r>
              <w:rPr>
                <w:rFonts w:ascii="Arial" w:hAnsi="Arial" w:cs="Arial"/>
                <w:sz w:val="24"/>
                <w:szCs w:val="24"/>
              </w:rPr>
              <w:t xml:space="preserve">İmar Komisyonu ile </w:t>
            </w:r>
            <w:r w:rsidR="00FA02FA">
              <w:rPr>
                <w:rFonts w:ascii="Arial" w:hAnsi="Arial" w:cs="Arial"/>
                <w:sz w:val="24"/>
                <w:szCs w:val="24"/>
              </w:rPr>
              <w:t>Hukuk ve Temel Haklar</w:t>
            </w:r>
            <w:r>
              <w:rPr>
                <w:rFonts w:ascii="Arial" w:hAnsi="Arial" w:cs="Arial"/>
                <w:sz w:val="24"/>
                <w:szCs w:val="24"/>
              </w:rPr>
              <w:t xml:space="preserve"> Komisyonuna ortak havale edilmesinin kabulüne oy birliği ile karar verildi. </w:t>
            </w:r>
            <w:r w:rsidRPr="00DB42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</w:p>
          <w:p w:rsidR="00222D11" w:rsidRDefault="00222D11" w:rsidP="00222D11">
            <w:pPr>
              <w:ind w:left="-108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222D11" w:rsidRDefault="00222D11" w:rsidP="00222D11">
            <w:pPr>
              <w:ind w:left="-108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u w:val="single"/>
              </w:rPr>
              <w:t>MAHALLE  :</w:t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u w:val="single"/>
              </w:rPr>
              <w:t>PAFTA</w:t>
            </w:r>
            <w:proofErr w:type="gramEnd"/>
            <w:r>
              <w:rPr>
                <w:rFonts w:ascii="Arial" w:hAnsi="Arial" w:cs="Arial"/>
                <w:b/>
                <w:sz w:val="24"/>
                <w:u w:val="single"/>
              </w:rPr>
              <w:t xml:space="preserve">  : </w:t>
            </w:r>
            <w:r>
              <w:rPr>
                <w:rFonts w:ascii="Arial" w:hAnsi="Arial" w:cs="Arial"/>
                <w:b/>
                <w:sz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u w:val="single"/>
              </w:rPr>
              <w:t xml:space="preserve">ADA     : </w:t>
            </w:r>
            <w:r>
              <w:rPr>
                <w:rFonts w:ascii="Arial" w:hAnsi="Arial" w:cs="Arial"/>
                <w:b/>
                <w:sz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u w:val="single"/>
              </w:rPr>
              <w:t>PARSEL    :</w:t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u w:val="single"/>
              </w:rPr>
              <w:t>ALAN(M2)   :</w:t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222D11" w:rsidRDefault="00222D11" w:rsidP="00222D11">
            <w:pPr>
              <w:ind w:lef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</w:rPr>
              <w:t>Menteş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            20-I-</w:t>
            </w:r>
            <w:proofErr w:type="gramStart"/>
            <w:r>
              <w:rPr>
                <w:rFonts w:ascii="Arial" w:hAnsi="Arial" w:cs="Arial"/>
                <w:sz w:val="24"/>
              </w:rPr>
              <w:t>III          6398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              7                       4.927,71           </w:t>
            </w:r>
          </w:p>
          <w:p w:rsidR="00222D11" w:rsidRDefault="00222D11" w:rsidP="00222D11">
            <w:pPr>
              <w:ind w:lef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</w:rPr>
              <w:t>Kocavilayet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     21-J-III          7900              8                       1.473,34           </w:t>
            </w:r>
          </w:p>
          <w:p w:rsidR="00D44110" w:rsidRDefault="00D44110" w:rsidP="007908C5">
            <w:pPr>
              <w:spacing w:line="276" w:lineRule="auto"/>
              <w:ind w:left="-108" w:firstLine="709"/>
              <w:jc w:val="both"/>
            </w:pPr>
          </w:p>
          <w:p w:rsidR="007908C5" w:rsidRDefault="007908C5" w:rsidP="007908C5">
            <w:pPr>
              <w:spacing w:line="276" w:lineRule="auto"/>
              <w:ind w:left="-108" w:firstLine="709"/>
              <w:jc w:val="both"/>
            </w:pPr>
          </w:p>
          <w:p w:rsidR="00667020" w:rsidRDefault="00667020" w:rsidP="007908C5">
            <w:pPr>
              <w:spacing w:line="276" w:lineRule="auto"/>
              <w:ind w:left="-108" w:firstLine="709"/>
              <w:jc w:val="both"/>
            </w:pPr>
          </w:p>
          <w:p w:rsidR="00FA02FA" w:rsidRDefault="00FA02FA" w:rsidP="007908C5">
            <w:pPr>
              <w:spacing w:line="276" w:lineRule="auto"/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7908C5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31" w:rsidRDefault="00803F31">
      <w:r>
        <w:separator/>
      </w:r>
    </w:p>
  </w:endnote>
  <w:endnote w:type="continuationSeparator" w:id="0">
    <w:p w:rsidR="00803F31" w:rsidRDefault="00803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31" w:rsidRDefault="00803F31">
      <w:r>
        <w:separator/>
      </w:r>
    </w:p>
  </w:footnote>
  <w:footnote w:type="continuationSeparator" w:id="0">
    <w:p w:rsidR="00803F31" w:rsidRDefault="00803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927C6C" w:rsidP="006459E2">
          <w:pPr>
            <w:pStyle w:val="Balk2"/>
            <w:jc w:val="left"/>
          </w:pPr>
          <w:r>
            <w:t>231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>
          <w:pPr>
            <w:pStyle w:val="Balk2"/>
            <w:jc w:val="left"/>
          </w:pPr>
          <w:r>
            <w:t>18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6E773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6E773D">
            <w:rPr>
              <w:b/>
            </w:rPr>
            <w:t>12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4D62"/>
    <w:rsid w:val="002166DE"/>
    <w:rsid w:val="00222D11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395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72C0"/>
    <w:rsid w:val="0066702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371</cp:revision>
  <cp:lastPrinted>2025-12-03T07:36:00Z</cp:lastPrinted>
  <dcterms:created xsi:type="dcterms:W3CDTF">2024-08-27T08:27:00Z</dcterms:created>
  <dcterms:modified xsi:type="dcterms:W3CDTF">2025-12-03T07:42:00Z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