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76A" w:rsidRDefault="00A0476A" w:rsidP="00A0476A">
      <w:pPr>
        <w:pStyle w:val="KonuBal"/>
        <w:jc w:val="center"/>
        <w:rPr>
          <w:sz w:val="22"/>
        </w:rPr>
      </w:pPr>
      <w:r>
        <w:rPr>
          <w:sz w:val="22"/>
        </w:rPr>
        <w:t>YENİŞEHİR BELEDİYE BAŞKANLIĞINDAN</w:t>
      </w:r>
    </w:p>
    <w:p w:rsidR="00A0476A" w:rsidRDefault="00A0476A" w:rsidP="00A0476A">
      <w:pPr>
        <w:pStyle w:val="GvdeMetniGirintisi"/>
        <w:tabs>
          <w:tab w:val="right" w:pos="9638"/>
        </w:tabs>
        <w:ind w:firstLine="0"/>
        <w:rPr>
          <w:rFonts w:cs="Arial"/>
          <w:sz w:val="22"/>
          <w:szCs w:val="22"/>
        </w:rPr>
      </w:pPr>
      <w:r>
        <w:rPr>
          <w:sz w:val="22"/>
          <w:szCs w:val="22"/>
        </w:rPr>
        <w:t>Belediye Meclisimiz ekli gündemi görüşmek üzere 5393 Sayılı Belediye Kanununun 20. maddesine göre 06.03.2026 Cuma günü saat 14.00’te</w:t>
      </w:r>
      <w:r>
        <w:rPr>
          <w:b/>
          <w:sz w:val="22"/>
          <w:szCs w:val="22"/>
        </w:rPr>
        <w:t xml:space="preserve"> </w:t>
      </w:r>
      <w:r>
        <w:rPr>
          <w:rFonts w:cs="Arial"/>
          <w:sz w:val="22"/>
          <w:szCs w:val="22"/>
        </w:rPr>
        <w:t>Atatürk Kültür Merkezi Özgürlük Salonunda toplanacaktır. Duyurulur.</w:t>
      </w:r>
    </w:p>
    <w:p w:rsidR="00A0476A" w:rsidRDefault="00A0476A" w:rsidP="00A0476A">
      <w:pPr>
        <w:pStyle w:val="GvdeMetniGirintisi"/>
        <w:tabs>
          <w:tab w:val="right" w:pos="9638"/>
        </w:tabs>
        <w:ind w:firstLine="0"/>
        <w:rPr>
          <w:rFonts w:cs="Arial"/>
          <w:sz w:val="22"/>
          <w:szCs w:val="22"/>
        </w:rPr>
      </w:pPr>
    </w:p>
    <w:p w:rsidR="00C81918" w:rsidRPr="00A0476A" w:rsidRDefault="00A0476A" w:rsidP="00C81918">
      <w:pPr>
        <w:tabs>
          <w:tab w:val="left" w:pos="567"/>
        </w:tabs>
        <w:ind w:left="567"/>
        <w:jc w:val="both"/>
        <w:rPr>
          <w:rFonts w:ascii="Arial" w:hAnsi="Arial" w:cs="Arial"/>
          <w:b/>
          <w:u w:val="single"/>
        </w:rPr>
      </w:pPr>
      <w:r w:rsidRPr="00A0476A">
        <w:rPr>
          <w:rFonts w:ascii="Arial" w:hAnsi="Arial" w:cs="Arial"/>
          <w:b/>
          <w:u w:val="single"/>
        </w:rPr>
        <w:t>GÜNDEM</w:t>
      </w:r>
    </w:p>
    <w:p w:rsidR="00C81918" w:rsidRDefault="00C81918" w:rsidP="00C81918">
      <w:pPr>
        <w:tabs>
          <w:tab w:val="left" w:pos="567"/>
        </w:tabs>
        <w:ind w:left="567"/>
        <w:jc w:val="both"/>
        <w:rPr>
          <w:rFonts w:ascii="Arial" w:hAnsi="Arial" w:cs="Arial"/>
          <w:b/>
        </w:rPr>
      </w:pPr>
    </w:p>
    <w:p w:rsidR="00C81918" w:rsidRDefault="00C81918" w:rsidP="00C81918">
      <w:pPr>
        <w:pStyle w:val="ListeParagraf"/>
        <w:numPr>
          <w:ilvl w:val="0"/>
          <w:numId w:val="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Pr>
          <w:rFonts w:ascii="Arial" w:hAnsi="Arial" w:cs="Arial"/>
          <w:sz w:val="22"/>
          <w:szCs w:val="22"/>
        </w:rPr>
        <w:t>Yoklama ve açılış</w:t>
      </w:r>
    </w:p>
    <w:p w:rsidR="00C81918" w:rsidRDefault="00C81918" w:rsidP="00C81918">
      <w:pPr>
        <w:pStyle w:val="ListeParagraf"/>
        <w:numPr>
          <w:ilvl w:val="0"/>
          <w:numId w:val="1"/>
        </w:numPr>
        <w:tabs>
          <w:tab w:val="left" w:pos="567"/>
          <w:tab w:val="left" w:pos="709"/>
          <w:tab w:val="left" w:pos="3696"/>
          <w:tab w:val="left" w:pos="9498"/>
        </w:tabs>
        <w:spacing w:before="120" w:beforeAutospacing="0" w:after="120" w:afterAutospacing="0"/>
        <w:ind w:right="141" w:hanging="502"/>
        <w:jc w:val="both"/>
        <w:rPr>
          <w:rFonts w:ascii="Arial" w:hAnsi="Arial" w:cs="Arial"/>
          <w:sz w:val="22"/>
          <w:szCs w:val="22"/>
        </w:rPr>
      </w:pPr>
      <w:proofErr w:type="gramStart"/>
      <w:r>
        <w:rPr>
          <w:rFonts w:ascii="Arial" w:hAnsi="Arial" w:cs="Arial"/>
          <w:sz w:val="22"/>
          <w:szCs w:val="22"/>
        </w:rPr>
        <w:t>Bir önceki birleşim tutanak özetinin okunması.</w:t>
      </w:r>
      <w:proofErr w:type="gramEnd"/>
    </w:p>
    <w:p w:rsidR="00C81918" w:rsidRDefault="00C81918" w:rsidP="00C81918">
      <w:pPr>
        <w:pStyle w:val="ListeParagraf"/>
        <w:numPr>
          <w:ilvl w:val="0"/>
          <w:numId w:val="1"/>
        </w:numPr>
        <w:tabs>
          <w:tab w:val="left" w:pos="567"/>
          <w:tab w:val="left" w:pos="3696"/>
          <w:tab w:val="left" w:pos="9498"/>
        </w:tabs>
        <w:spacing w:before="120" w:beforeAutospacing="0" w:after="120" w:afterAutospacing="0"/>
        <w:ind w:left="567" w:right="141" w:hanging="425"/>
        <w:jc w:val="both"/>
        <w:rPr>
          <w:rFonts w:ascii="Arial" w:hAnsi="Arial" w:cs="Arial"/>
          <w:sz w:val="22"/>
          <w:szCs w:val="22"/>
        </w:rPr>
      </w:pPr>
      <w:r>
        <w:rPr>
          <w:rFonts w:ascii="Arial" w:hAnsi="Arial" w:cs="Arial"/>
          <w:sz w:val="22"/>
          <w:szCs w:val="22"/>
        </w:rPr>
        <w:t xml:space="preserve">Mülkiyeti belediyemize ait Çiftlik 164 ada 1 </w:t>
      </w:r>
      <w:proofErr w:type="spellStart"/>
      <w:r>
        <w:rPr>
          <w:rFonts w:ascii="Arial" w:hAnsi="Arial" w:cs="Arial"/>
          <w:sz w:val="22"/>
          <w:szCs w:val="22"/>
        </w:rPr>
        <w:t>nolu</w:t>
      </w:r>
      <w:proofErr w:type="spellEnd"/>
      <w:r>
        <w:rPr>
          <w:rFonts w:ascii="Arial" w:hAnsi="Arial" w:cs="Arial"/>
          <w:sz w:val="22"/>
          <w:szCs w:val="22"/>
        </w:rPr>
        <w:t xml:space="preserve"> parsel üzerinde bulunan binanın Mersin Türk Hava Kurumu Şube Başkanlığına tahsis edilmesi ve tahsis süresinin belirlenmesi ile ilgili teklife ait Plan ve Bütçe Komisyonu, İmar Komisyonu ile Hukuk ve Temel Haklar Komisyonu ortak raporunun görüşülmesi. </w:t>
      </w:r>
    </w:p>
    <w:p w:rsidR="00C81918" w:rsidRDefault="00C81918" w:rsidP="00C81918">
      <w:pPr>
        <w:pStyle w:val="ListeParagraf"/>
        <w:numPr>
          <w:ilvl w:val="0"/>
          <w:numId w:val="1"/>
        </w:numPr>
        <w:tabs>
          <w:tab w:val="left" w:pos="567"/>
          <w:tab w:val="left" w:pos="3696"/>
          <w:tab w:val="left" w:pos="9498"/>
        </w:tabs>
        <w:spacing w:before="120" w:beforeAutospacing="0" w:after="120" w:afterAutospacing="0"/>
        <w:ind w:left="567" w:right="141" w:hanging="425"/>
        <w:jc w:val="both"/>
        <w:rPr>
          <w:rFonts w:ascii="Arial" w:hAnsi="Arial" w:cs="Arial"/>
          <w:sz w:val="22"/>
          <w:szCs w:val="22"/>
        </w:rPr>
      </w:pPr>
      <w:r>
        <w:rPr>
          <w:rFonts w:ascii="Arial" w:hAnsi="Arial" w:cs="Arial"/>
          <w:sz w:val="22"/>
          <w:szCs w:val="22"/>
        </w:rPr>
        <w:t xml:space="preserve">Mülkiyeti Belediyemize ait Çiftlik, 10301 ada, 3 </w:t>
      </w:r>
      <w:proofErr w:type="spellStart"/>
      <w:r>
        <w:rPr>
          <w:rFonts w:ascii="Arial" w:hAnsi="Arial" w:cs="Arial"/>
          <w:sz w:val="22"/>
          <w:szCs w:val="22"/>
        </w:rPr>
        <w:t>nolu</w:t>
      </w:r>
      <w:proofErr w:type="spellEnd"/>
      <w:r>
        <w:rPr>
          <w:rFonts w:ascii="Arial" w:hAnsi="Arial" w:cs="Arial"/>
          <w:sz w:val="22"/>
          <w:szCs w:val="22"/>
        </w:rPr>
        <w:t xml:space="preserve"> parsel üzerinde bulunan Yenişehir Fuar Merkezinin kiraya verilmesi ve kira süresinin belirlenmesi için Encümene yetki verilmesi ile ilgili teklife ait Plan ve Bütçe Komisyonu raporunun görüşülmesi. </w:t>
      </w:r>
    </w:p>
    <w:p w:rsidR="008F01D4" w:rsidRDefault="00C81918" w:rsidP="00C81918">
      <w:pPr>
        <w:pStyle w:val="ListeParagraf"/>
        <w:numPr>
          <w:ilvl w:val="0"/>
          <w:numId w:val="1"/>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sidRPr="008F01D4">
        <w:rPr>
          <w:rFonts w:ascii="Arial" w:hAnsi="Arial" w:cs="Arial"/>
          <w:sz w:val="22"/>
          <w:szCs w:val="22"/>
        </w:rPr>
        <w:t xml:space="preserve">Mülkiyeti Belediyemize ait </w:t>
      </w:r>
      <w:proofErr w:type="spellStart"/>
      <w:r w:rsidRPr="008F01D4">
        <w:rPr>
          <w:rFonts w:ascii="Arial" w:hAnsi="Arial" w:cs="Arial"/>
          <w:sz w:val="22"/>
          <w:szCs w:val="22"/>
        </w:rPr>
        <w:t>Pirireis</w:t>
      </w:r>
      <w:proofErr w:type="spellEnd"/>
      <w:r w:rsidRPr="008F01D4">
        <w:rPr>
          <w:rFonts w:ascii="Arial" w:hAnsi="Arial" w:cs="Arial"/>
          <w:sz w:val="22"/>
          <w:szCs w:val="22"/>
        </w:rPr>
        <w:t xml:space="preserve"> Mahallesi 565 ada, 99 parsel üzerine yapılacak olan Taziye Evi ve Kültür Kompleksine şartlı bağış yapılması ile ilgili teklife ait Plan ve Bütçe Komisyonu, Kültür Sanat ve Turizm Komisyonu, Kadın Aile ve Çocuk Komisyonu ile Sosyal Yardım ve Hiz</w:t>
      </w:r>
      <w:r w:rsidR="00B3462A">
        <w:rPr>
          <w:rFonts w:ascii="Arial" w:hAnsi="Arial" w:cs="Arial"/>
          <w:sz w:val="22"/>
          <w:szCs w:val="22"/>
        </w:rPr>
        <w:t xml:space="preserve">metler Komisyonu ortak raporunun </w:t>
      </w:r>
      <w:r w:rsidRPr="008F01D4">
        <w:rPr>
          <w:rFonts w:ascii="Arial" w:hAnsi="Arial" w:cs="Arial"/>
          <w:sz w:val="22"/>
          <w:szCs w:val="22"/>
        </w:rPr>
        <w:t>görüşülmesi.</w:t>
      </w:r>
    </w:p>
    <w:p w:rsidR="008F01D4" w:rsidRDefault="008F01D4" w:rsidP="008F01D4">
      <w:pPr>
        <w:pStyle w:val="ListeParagraf"/>
        <w:numPr>
          <w:ilvl w:val="0"/>
          <w:numId w:val="1"/>
        </w:numPr>
        <w:tabs>
          <w:tab w:val="left" w:pos="3696"/>
          <w:tab w:val="left" w:pos="9498"/>
        </w:tabs>
        <w:spacing w:before="120" w:beforeAutospacing="0" w:after="30" w:afterAutospacing="0"/>
        <w:ind w:left="567" w:right="141" w:hanging="567"/>
        <w:jc w:val="both"/>
        <w:rPr>
          <w:rFonts w:ascii="Arial" w:hAnsi="Arial" w:cs="Arial"/>
          <w:sz w:val="22"/>
          <w:szCs w:val="22"/>
        </w:rPr>
      </w:pPr>
      <w:proofErr w:type="spellStart"/>
      <w:r>
        <w:rPr>
          <w:rFonts w:ascii="Arial" w:hAnsi="Arial" w:cs="Arial"/>
          <w:sz w:val="22"/>
          <w:szCs w:val="22"/>
        </w:rPr>
        <w:t>NetZeroCities</w:t>
      </w:r>
      <w:proofErr w:type="spellEnd"/>
      <w:r>
        <w:rPr>
          <w:rFonts w:ascii="Arial" w:hAnsi="Arial" w:cs="Arial"/>
          <w:sz w:val="22"/>
          <w:szCs w:val="22"/>
        </w:rPr>
        <w:t xml:space="preserve"> Projesi kapsamında 17-20 Mayıs 2026 tarihleri arasında Bulgaristan’ın Sofya şehrine düzenlenen teknik gezi ve saha ziyareti için yurt dışı programına katılacak olan personellerin görevlendirilmesi ile ilgili teklife ait Plan ve Bütçe Komisyonu ile Avrupa Birliği ve Dış İlişkiler Komisyonu ortak raporunun görüşülmesi.</w:t>
      </w:r>
    </w:p>
    <w:p w:rsidR="00C81918" w:rsidRPr="008F01D4" w:rsidRDefault="00C81918" w:rsidP="00C81918">
      <w:pPr>
        <w:pStyle w:val="ListeParagraf"/>
        <w:numPr>
          <w:ilvl w:val="0"/>
          <w:numId w:val="1"/>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sidRPr="008F01D4">
        <w:rPr>
          <w:rFonts w:ascii="Arial" w:hAnsi="Arial" w:cs="Arial"/>
          <w:sz w:val="22"/>
          <w:szCs w:val="22"/>
        </w:rPr>
        <w:t>Sosyal Hizmetler Müdürlüğü Sosyal Yardım Yönetmeliğinin revize edilmesi ile ilgili teklife ait Sosyal Yardım ve Hizmetler Komisyonu ile Tarife ve Yönetmelikler Komisyonu ortak raporunun görüşülmesi.</w:t>
      </w:r>
    </w:p>
    <w:p w:rsidR="00C81918" w:rsidRDefault="00C81918" w:rsidP="00C81918">
      <w:pPr>
        <w:tabs>
          <w:tab w:val="left" w:pos="709"/>
          <w:tab w:val="left" w:pos="3696"/>
          <w:tab w:val="left" w:pos="9498"/>
        </w:tabs>
        <w:spacing w:before="120" w:after="120"/>
        <w:jc w:val="both"/>
        <w:rPr>
          <w:sz w:val="22"/>
          <w:szCs w:val="22"/>
        </w:rPr>
      </w:pPr>
    </w:p>
    <w:p w:rsidR="00337D02" w:rsidRDefault="00337D02"/>
    <w:sectPr w:rsidR="00337D02" w:rsidSect="00337D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C81918"/>
    <w:rsid w:val="00337D02"/>
    <w:rsid w:val="00361A70"/>
    <w:rsid w:val="003D5147"/>
    <w:rsid w:val="003D7592"/>
    <w:rsid w:val="008F01D4"/>
    <w:rsid w:val="00A0476A"/>
    <w:rsid w:val="00B3462A"/>
    <w:rsid w:val="00C81918"/>
    <w:rsid w:val="00CA38A8"/>
    <w:rsid w:val="00DD2347"/>
    <w:rsid w:val="00FC4C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1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1918"/>
    <w:pPr>
      <w:spacing w:before="100" w:beforeAutospacing="1" w:after="100" w:afterAutospacing="1"/>
    </w:pPr>
    <w:rPr>
      <w:sz w:val="24"/>
      <w:szCs w:val="24"/>
    </w:rPr>
  </w:style>
  <w:style w:type="character" w:customStyle="1" w:styleId="KonuBalChar">
    <w:name w:val="Konu Başlığı Char"/>
    <w:basedOn w:val="VarsaylanParagrafYazTipi"/>
    <w:link w:val="KonuBal"/>
    <w:locked/>
    <w:rsid w:val="00A0476A"/>
    <w:rPr>
      <w:rFonts w:ascii="Arial" w:hAnsi="Arial" w:cs="Arial"/>
      <w:b/>
      <w:sz w:val="24"/>
    </w:rPr>
  </w:style>
  <w:style w:type="paragraph" w:styleId="GvdeMetniGirintisi">
    <w:name w:val="Body Text Indent"/>
    <w:basedOn w:val="Normal"/>
    <w:link w:val="GvdeMetniGirintisiChar"/>
    <w:semiHidden/>
    <w:unhideWhenUsed/>
    <w:rsid w:val="00A0476A"/>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A0476A"/>
    <w:rPr>
      <w:rFonts w:ascii="Arial" w:eastAsia="Times New Roman" w:hAnsi="Arial" w:cs="Times New Roman"/>
      <w:sz w:val="24"/>
      <w:szCs w:val="20"/>
      <w:lang w:eastAsia="tr-TR"/>
    </w:rPr>
  </w:style>
  <w:style w:type="paragraph" w:styleId="KonuBal">
    <w:name w:val="Title"/>
    <w:basedOn w:val="Normal"/>
    <w:link w:val="KonuBalChar"/>
    <w:qFormat/>
    <w:rsid w:val="00A0476A"/>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A0476A"/>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406224016">
      <w:bodyDiv w:val="1"/>
      <w:marLeft w:val="0"/>
      <w:marRight w:val="0"/>
      <w:marTop w:val="0"/>
      <w:marBottom w:val="0"/>
      <w:divBdr>
        <w:top w:val="none" w:sz="0" w:space="0" w:color="auto"/>
        <w:left w:val="none" w:sz="0" w:space="0" w:color="auto"/>
        <w:bottom w:val="none" w:sz="0" w:space="0" w:color="auto"/>
        <w:right w:val="none" w:sz="0" w:space="0" w:color="auto"/>
      </w:divBdr>
    </w:div>
    <w:div w:id="495805061">
      <w:bodyDiv w:val="1"/>
      <w:marLeft w:val="0"/>
      <w:marRight w:val="0"/>
      <w:marTop w:val="0"/>
      <w:marBottom w:val="0"/>
      <w:divBdr>
        <w:top w:val="none" w:sz="0" w:space="0" w:color="auto"/>
        <w:left w:val="none" w:sz="0" w:space="0" w:color="auto"/>
        <w:bottom w:val="none" w:sz="0" w:space="0" w:color="auto"/>
        <w:right w:val="none" w:sz="0" w:space="0" w:color="auto"/>
      </w:divBdr>
    </w:div>
    <w:div w:id="191805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1467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zekiye.yılmaz</dc:creator>
  <cp:keywords/>
  <dc:description/>
  <cp:lastModifiedBy>sefike.yelken</cp:lastModifiedBy>
  <cp:revision>7</cp:revision>
  <dcterms:created xsi:type="dcterms:W3CDTF">2026-03-04T10:17:00Z</dcterms:created>
  <dcterms:modified xsi:type="dcterms:W3CDTF">2026-03-05T10:59:00Z</dcterms:modified>
</cp:coreProperties>
</file>