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Pr="008C2135" w:rsidRDefault="008254E6">
            <w:pPr>
              <w:jc w:val="center"/>
              <w:rPr>
                <w:sz w:val="22"/>
                <w:szCs w:val="22"/>
              </w:rPr>
            </w:pPr>
            <w:r w:rsidRPr="008C2135">
              <w:rPr>
                <w:b/>
                <w:sz w:val="22"/>
                <w:szCs w:val="22"/>
              </w:rPr>
              <w:t>KARAR</w:t>
            </w:r>
          </w:p>
        </w:tc>
      </w:tr>
      <w:tr w:rsidR="008254E6" w:rsidTr="000C2C50">
        <w:trPr>
          <w:trHeight w:val="150"/>
        </w:trPr>
        <w:tc>
          <w:tcPr>
            <w:tcW w:w="10206" w:type="dxa"/>
            <w:tcBorders>
              <w:top w:val="nil"/>
              <w:left w:val="nil"/>
              <w:bottom w:val="nil"/>
              <w:right w:val="nil"/>
            </w:tcBorders>
          </w:tcPr>
          <w:p w:rsidR="008254E6" w:rsidRPr="008C2135" w:rsidRDefault="008254E6">
            <w:pPr>
              <w:rPr>
                <w:sz w:val="22"/>
                <w:szCs w:val="22"/>
              </w:rPr>
            </w:pPr>
          </w:p>
        </w:tc>
      </w:tr>
      <w:tr w:rsidR="00245229" w:rsidRPr="000C2C50">
        <w:tc>
          <w:tcPr>
            <w:tcW w:w="10206" w:type="dxa"/>
            <w:tcBorders>
              <w:top w:val="nil"/>
              <w:left w:val="nil"/>
              <w:bottom w:val="nil"/>
              <w:right w:val="nil"/>
            </w:tcBorders>
          </w:tcPr>
          <w:p w:rsidR="00245229" w:rsidRPr="008C2135" w:rsidRDefault="001E64BF" w:rsidP="00F36C84">
            <w:pPr>
              <w:ind w:left="-108" w:firstLine="709"/>
              <w:jc w:val="both"/>
              <w:rPr>
                <w:rFonts w:ascii="Arial" w:hAnsi="Arial" w:cs="Arial"/>
                <w:sz w:val="22"/>
                <w:szCs w:val="22"/>
              </w:rPr>
            </w:pPr>
            <w:proofErr w:type="gramStart"/>
            <w:r w:rsidRPr="008C2135">
              <w:rPr>
                <w:rFonts w:ascii="Arial" w:hAnsi="Arial" w:cs="Arial"/>
                <w:sz w:val="22"/>
                <w:szCs w:val="22"/>
              </w:rPr>
              <w:t xml:space="preserve">Belediye Meclisinin </w:t>
            </w:r>
            <w:r w:rsidR="008B5580" w:rsidRPr="008C2135">
              <w:rPr>
                <w:rFonts w:ascii="Arial" w:hAnsi="Arial" w:cs="Arial"/>
                <w:sz w:val="22"/>
                <w:szCs w:val="22"/>
              </w:rPr>
              <w:t>02.03</w:t>
            </w:r>
            <w:r w:rsidRPr="008C2135">
              <w:rPr>
                <w:rFonts w:ascii="Arial" w:hAnsi="Arial" w:cs="Arial"/>
                <w:sz w:val="22"/>
                <w:szCs w:val="22"/>
              </w:rPr>
              <w:t xml:space="preserve">.2026 tarih ve </w:t>
            </w:r>
            <w:r w:rsidR="008B5580" w:rsidRPr="008C2135">
              <w:rPr>
                <w:rFonts w:ascii="Arial" w:hAnsi="Arial" w:cs="Arial"/>
                <w:sz w:val="22"/>
                <w:szCs w:val="22"/>
              </w:rPr>
              <w:t>6</w:t>
            </w:r>
            <w:r w:rsidR="00F36C84" w:rsidRPr="008C2135">
              <w:rPr>
                <w:rFonts w:ascii="Arial" w:hAnsi="Arial" w:cs="Arial"/>
                <w:sz w:val="22"/>
                <w:szCs w:val="22"/>
              </w:rPr>
              <w:t>9</w:t>
            </w:r>
            <w:r w:rsidRPr="008C2135">
              <w:rPr>
                <w:rFonts w:ascii="Arial" w:hAnsi="Arial" w:cs="Arial"/>
                <w:sz w:val="22"/>
                <w:szCs w:val="22"/>
              </w:rPr>
              <w:t xml:space="preserve"> sayılı ara kararı </w:t>
            </w:r>
            <w:r w:rsidR="00215189" w:rsidRPr="008C2135">
              <w:rPr>
                <w:rFonts w:ascii="Arial" w:hAnsi="Arial" w:cs="Arial"/>
                <w:sz w:val="22"/>
                <w:szCs w:val="22"/>
              </w:rPr>
              <w:t>İmar</w:t>
            </w:r>
            <w:r w:rsidR="00966FF6">
              <w:rPr>
                <w:rFonts w:ascii="Arial" w:hAnsi="Arial" w:cs="Arial"/>
                <w:sz w:val="22"/>
                <w:szCs w:val="22"/>
              </w:rPr>
              <w:t xml:space="preserve"> Komisyonu ile</w:t>
            </w:r>
            <w:r w:rsidR="008B5580" w:rsidRPr="008C2135">
              <w:rPr>
                <w:rFonts w:ascii="Arial" w:hAnsi="Arial" w:cs="Arial"/>
                <w:sz w:val="22"/>
                <w:szCs w:val="22"/>
              </w:rPr>
              <w:t xml:space="preserve"> </w:t>
            </w:r>
            <w:r w:rsidR="00215189" w:rsidRPr="008C2135">
              <w:rPr>
                <w:rFonts w:ascii="Arial" w:hAnsi="Arial" w:cs="Arial"/>
                <w:sz w:val="22"/>
                <w:szCs w:val="22"/>
              </w:rPr>
              <w:t>Enerji ve Ekoloji Komisyonu</w:t>
            </w:r>
            <w:r w:rsidR="00D14AE5" w:rsidRPr="008C2135">
              <w:rPr>
                <w:rFonts w:ascii="Arial" w:hAnsi="Arial" w:cs="Arial"/>
                <w:sz w:val="22"/>
                <w:szCs w:val="22"/>
              </w:rPr>
              <w:t>na</w:t>
            </w:r>
            <w:r w:rsidR="00215189" w:rsidRPr="008C2135">
              <w:rPr>
                <w:rFonts w:ascii="Arial" w:hAnsi="Arial" w:cs="Arial"/>
                <w:sz w:val="22"/>
                <w:szCs w:val="22"/>
              </w:rPr>
              <w:t xml:space="preserve"> </w:t>
            </w:r>
            <w:r w:rsidR="006A174A" w:rsidRPr="008C2135">
              <w:rPr>
                <w:rFonts w:ascii="Arial" w:hAnsi="Arial" w:cs="Arial"/>
                <w:sz w:val="22"/>
                <w:szCs w:val="22"/>
              </w:rPr>
              <w:t xml:space="preserve">ortak </w:t>
            </w:r>
            <w:r w:rsidRPr="008C2135">
              <w:rPr>
                <w:rFonts w:ascii="Arial" w:hAnsi="Arial" w:cs="Arial"/>
                <w:sz w:val="22"/>
                <w:szCs w:val="22"/>
              </w:rPr>
              <w:t xml:space="preserve">havale edilen </w:t>
            </w:r>
            <w:r w:rsidR="00F36C84" w:rsidRPr="008C2135">
              <w:rPr>
                <w:rFonts w:ascii="Arial" w:hAnsi="Arial" w:cs="Arial"/>
                <w:sz w:val="22"/>
                <w:szCs w:val="22"/>
              </w:rPr>
              <w:t xml:space="preserve">Mersin İli, Yenişehir İlçesi Bahçe Mahallesi 4262 ada 2 ve 3 </w:t>
            </w:r>
            <w:proofErr w:type="spellStart"/>
            <w:r w:rsidR="00F36C84" w:rsidRPr="008C2135">
              <w:rPr>
                <w:rFonts w:ascii="Arial" w:hAnsi="Arial" w:cs="Arial"/>
                <w:sz w:val="22"/>
                <w:szCs w:val="22"/>
              </w:rPr>
              <w:t>nolu</w:t>
            </w:r>
            <w:proofErr w:type="spellEnd"/>
            <w:r w:rsidR="00F36C84" w:rsidRPr="008C2135">
              <w:rPr>
                <w:rFonts w:ascii="Arial" w:hAnsi="Arial" w:cs="Arial"/>
                <w:sz w:val="22"/>
                <w:szCs w:val="22"/>
              </w:rPr>
              <w:t xml:space="preserve"> parsellere ait 1/1000 Ölçekli Uygulama İmar Planı değişikliği ile ilgili </w:t>
            </w:r>
            <w:r w:rsidR="00021ADE" w:rsidRPr="008C2135">
              <w:rPr>
                <w:rFonts w:ascii="Arial" w:hAnsi="Arial" w:cs="Arial"/>
                <w:sz w:val="22"/>
                <w:szCs w:val="22"/>
              </w:rPr>
              <w:t xml:space="preserve">teklife ait </w:t>
            </w:r>
            <w:r w:rsidR="008B5580" w:rsidRPr="008C2135">
              <w:rPr>
                <w:rFonts w:ascii="Arial" w:hAnsi="Arial" w:cs="Arial"/>
                <w:sz w:val="22"/>
                <w:szCs w:val="22"/>
              </w:rPr>
              <w:t>2</w:t>
            </w:r>
            <w:r w:rsidR="00C12DCC" w:rsidRPr="008C2135">
              <w:rPr>
                <w:rFonts w:ascii="Arial" w:hAnsi="Arial" w:cs="Arial"/>
                <w:sz w:val="22"/>
                <w:szCs w:val="22"/>
              </w:rPr>
              <w:t>6</w:t>
            </w:r>
            <w:r w:rsidR="008B5580" w:rsidRPr="008C2135">
              <w:rPr>
                <w:rFonts w:ascii="Arial" w:hAnsi="Arial" w:cs="Arial"/>
                <w:sz w:val="22"/>
                <w:szCs w:val="22"/>
              </w:rPr>
              <w:t>.03.</w:t>
            </w:r>
            <w:r w:rsidRPr="008C2135">
              <w:rPr>
                <w:rFonts w:ascii="Arial" w:hAnsi="Arial" w:cs="Arial"/>
                <w:sz w:val="22"/>
                <w:szCs w:val="22"/>
              </w:rPr>
              <w:t>2026 tarihli komisyon raporu okunarak görüşülmeye geçildi</w:t>
            </w:r>
            <w:r w:rsidR="00021ADE" w:rsidRPr="008C2135">
              <w:rPr>
                <w:rFonts w:ascii="Arial" w:hAnsi="Arial" w:cs="Arial"/>
                <w:sz w:val="22"/>
                <w:szCs w:val="22"/>
              </w:rPr>
              <w:t>.</w:t>
            </w:r>
            <w:proofErr w:type="gramEnd"/>
          </w:p>
        </w:tc>
      </w:tr>
      <w:tr w:rsidR="00245229" w:rsidRPr="000C2C50">
        <w:tc>
          <w:tcPr>
            <w:tcW w:w="10206" w:type="dxa"/>
            <w:tcBorders>
              <w:top w:val="nil"/>
              <w:left w:val="nil"/>
              <w:bottom w:val="nil"/>
              <w:right w:val="nil"/>
            </w:tcBorders>
          </w:tcPr>
          <w:p w:rsidR="00245229" w:rsidRPr="008C2135" w:rsidRDefault="00245229" w:rsidP="00245229">
            <w:pPr>
              <w:rPr>
                <w:rFonts w:ascii="Arial" w:hAnsi="Arial" w:cs="Arial"/>
                <w:sz w:val="22"/>
                <w:szCs w:val="22"/>
              </w:rPr>
            </w:pPr>
          </w:p>
        </w:tc>
      </w:tr>
      <w:tr w:rsidR="00A4022D" w:rsidRPr="000C2C50">
        <w:tc>
          <w:tcPr>
            <w:tcW w:w="10206" w:type="dxa"/>
            <w:tcBorders>
              <w:top w:val="nil"/>
              <w:left w:val="nil"/>
              <w:bottom w:val="nil"/>
              <w:right w:val="nil"/>
            </w:tcBorders>
          </w:tcPr>
          <w:p w:rsidR="00A4022D" w:rsidRPr="008C2135" w:rsidRDefault="00A4022D">
            <w:pPr>
              <w:jc w:val="center"/>
              <w:rPr>
                <w:b/>
                <w:sz w:val="22"/>
                <w:szCs w:val="22"/>
                <w:u w:val="single"/>
              </w:rPr>
            </w:pPr>
            <w:r w:rsidRPr="008C2135">
              <w:rPr>
                <w:b/>
                <w:sz w:val="22"/>
                <w:szCs w:val="22"/>
                <w:u w:val="single"/>
              </w:rPr>
              <w:t>KONUNUN GÖRÜŞÜLEREK OYLANMASI SONUCUNDA</w:t>
            </w:r>
          </w:p>
          <w:p w:rsidR="00D14AE5" w:rsidRPr="009F30C2" w:rsidRDefault="00D14AE5" w:rsidP="00D14AE5">
            <w:pPr>
              <w:spacing w:after="120" w:line="276" w:lineRule="auto"/>
              <w:ind w:firstLine="708"/>
              <w:jc w:val="both"/>
              <w:rPr>
                <w:rFonts w:ascii="Arial" w:hAnsi="Arial" w:cs="Arial"/>
                <w:sz w:val="10"/>
                <w:szCs w:val="10"/>
              </w:rPr>
            </w:pPr>
          </w:p>
          <w:p w:rsidR="008C2135" w:rsidRPr="008C2135" w:rsidRDefault="008C2135" w:rsidP="008C2135">
            <w:pPr>
              <w:spacing w:after="120" w:line="276" w:lineRule="auto"/>
              <w:ind w:firstLine="708"/>
              <w:jc w:val="both"/>
              <w:rPr>
                <w:rFonts w:ascii="Arial" w:hAnsi="Arial" w:cs="Arial"/>
                <w:sz w:val="22"/>
                <w:szCs w:val="22"/>
              </w:rPr>
            </w:pPr>
            <w:r w:rsidRPr="008C2135">
              <w:rPr>
                <w:rFonts w:ascii="Arial" w:hAnsi="Arial" w:cs="Arial"/>
                <w:sz w:val="22"/>
                <w:szCs w:val="22"/>
              </w:rPr>
              <w:t xml:space="preserve">İlimiz, Yenişehir İlçesi, O33A23A1C pafta, tapuda Bahçe Mahallesi 4262 ada 2 ve 3 </w:t>
            </w:r>
            <w:proofErr w:type="spellStart"/>
            <w:r w:rsidRPr="008C2135">
              <w:rPr>
                <w:rFonts w:ascii="Arial" w:hAnsi="Arial" w:cs="Arial"/>
                <w:sz w:val="22"/>
                <w:szCs w:val="22"/>
              </w:rPr>
              <w:t>nolu</w:t>
            </w:r>
            <w:proofErr w:type="spellEnd"/>
            <w:r w:rsidRPr="008C2135">
              <w:rPr>
                <w:rFonts w:ascii="Arial" w:hAnsi="Arial" w:cs="Arial"/>
                <w:sz w:val="22"/>
                <w:szCs w:val="22"/>
              </w:rPr>
              <w:t xml:space="preserve"> parseller ile ilgili idaremiz tarafından </w:t>
            </w:r>
            <w:r w:rsidR="009F30C2">
              <w:rPr>
                <w:rFonts w:ascii="Arial" w:hAnsi="Arial" w:cs="Arial"/>
                <w:sz w:val="22"/>
                <w:szCs w:val="22"/>
              </w:rPr>
              <w:t>UİP</w:t>
            </w:r>
            <w:r w:rsidRPr="008C2135">
              <w:rPr>
                <w:rFonts w:ascii="Arial" w:hAnsi="Arial" w:cs="Arial"/>
                <w:sz w:val="22"/>
                <w:szCs w:val="22"/>
              </w:rPr>
              <w:t>-</w:t>
            </w:r>
            <w:proofErr w:type="gramStart"/>
            <w:r w:rsidRPr="008C2135">
              <w:rPr>
                <w:rFonts w:ascii="Arial" w:hAnsi="Arial" w:cs="Arial"/>
                <w:sz w:val="22"/>
                <w:szCs w:val="22"/>
              </w:rPr>
              <w:t>3311</w:t>
            </w:r>
            <w:r w:rsidR="009F30C2">
              <w:rPr>
                <w:rFonts w:ascii="Arial" w:hAnsi="Arial" w:cs="Arial"/>
                <w:sz w:val="22"/>
                <w:szCs w:val="22"/>
              </w:rPr>
              <w:t>30102</w:t>
            </w:r>
            <w:proofErr w:type="gramEnd"/>
            <w:r w:rsidRPr="008C2135">
              <w:rPr>
                <w:rFonts w:ascii="Arial" w:hAnsi="Arial" w:cs="Arial"/>
                <w:sz w:val="22"/>
                <w:szCs w:val="22"/>
              </w:rPr>
              <w:t xml:space="preserve"> Plan </w:t>
            </w:r>
            <w:r w:rsidR="009F30C2">
              <w:rPr>
                <w:rFonts w:ascii="Arial" w:hAnsi="Arial" w:cs="Arial"/>
                <w:sz w:val="22"/>
                <w:szCs w:val="22"/>
              </w:rPr>
              <w:t>İşlem</w:t>
            </w:r>
            <w:r w:rsidRPr="008C2135">
              <w:rPr>
                <w:rFonts w:ascii="Arial" w:hAnsi="Arial" w:cs="Arial"/>
                <w:sz w:val="22"/>
                <w:szCs w:val="22"/>
              </w:rPr>
              <w:t xml:space="preserve"> Numaralı 1/1000 ölçekli Uygulama İmar Planı Değişikliği teklifi hazırlanmıştır.</w:t>
            </w:r>
            <w:r w:rsidR="009F30C2">
              <w:rPr>
                <w:rFonts w:ascii="Arial" w:hAnsi="Arial" w:cs="Arial"/>
                <w:sz w:val="22"/>
                <w:szCs w:val="22"/>
              </w:rPr>
              <w:t xml:space="preserve"> </w:t>
            </w:r>
            <w:r w:rsidRPr="008C2135">
              <w:rPr>
                <w:rFonts w:ascii="Arial" w:hAnsi="Arial" w:cs="Arial"/>
                <w:sz w:val="22"/>
                <w:szCs w:val="22"/>
              </w:rPr>
              <w:t xml:space="preserve">Plan değişikliğine konu alan, Yenişehir I. Etap 1/1000 ölçekli Revizyon Uygulama İmar Planında; E=0.20, TAKS=0.20, </w:t>
            </w:r>
            <w:proofErr w:type="spellStart"/>
            <w:r w:rsidRPr="008C2135">
              <w:rPr>
                <w:rFonts w:ascii="Arial" w:hAnsi="Arial" w:cs="Arial"/>
                <w:sz w:val="22"/>
                <w:szCs w:val="22"/>
              </w:rPr>
              <w:t>Yençok</w:t>
            </w:r>
            <w:proofErr w:type="spellEnd"/>
            <w:r w:rsidRPr="008C2135">
              <w:rPr>
                <w:rFonts w:ascii="Arial" w:hAnsi="Arial" w:cs="Arial"/>
                <w:sz w:val="22"/>
                <w:szCs w:val="22"/>
              </w:rPr>
              <w:t>=20.50 m. (5 kat) Belediye Hizmet Alanı (BHA) olarak işaretlidir.</w:t>
            </w:r>
          </w:p>
          <w:p w:rsidR="008C2135" w:rsidRPr="008C2135" w:rsidRDefault="008C2135" w:rsidP="008C2135">
            <w:pPr>
              <w:spacing w:after="120" w:line="276" w:lineRule="auto"/>
              <w:ind w:firstLine="708"/>
              <w:jc w:val="both"/>
              <w:rPr>
                <w:rFonts w:ascii="Arial" w:hAnsi="Arial" w:cs="Arial"/>
                <w:sz w:val="22"/>
                <w:szCs w:val="22"/>
              </w:rPr>
            </w:pPr>
            <w:r w:rsidRPr="008C2135">
              <w:rPr>
                <w:rFonts w:ascii="Arial" w:hAnsi="Arial" w:cs="Arial"/>
                <w:sz w:val="22"/>
                <w:szCs w:val="22"/>
              </w:rPr>
              <w:t xml:space="preserve">Mersin 2. İdare Mahkemesi’nin 20.11.2024 tarihli ve 2022/1755E.-2024/1682K. </w:t>
            </w:r>
            <w:proofErr w:type="gramStart"/>
            <w:r w:rsidRPr="008C2135">
              <w:rPr>
                <w:rFonts w:ascii="Arial" w:hAnsi="Arial" w:cs="Arial"/>
                <w:sz w:val="22"/>
                <w:szCs w:val="22"/>
              </w:rPr>
              <w:t>sayılı</w:t>
            </w:r>
            <w:proofErr w:type="gramEnd"/>
            <w:r w:rsidRPr="008C2135">
              <w:rPr>
                <w:rFonts w:ascii="Arial" w:hAnsi="Arial" w:cs="Arial"/>
                <w:sz w:val="22"/>
                <w:szCs w:val="22"/>
              </w:rPr>
              <w:t xml:space="preserve"> kararı ile Mersin İli, Yenişehir İlçesi I. Etap 1/1000 Ölçekli Revizyon Uygulama İmar Planı kapsamında KOP parsellerinde özel mülkiyette kalan tüm donatı alanları için E=0.20 yapılaşma değerinin E=0.90 olarak düzenlenmesi işlemi hukuka aykırı bulunarak iptal edilmiştir. Söz konusu yargı kararı ve iptal gerekçeleri doğrultusunda, Yenişehir Belediye Meclisi’nin 03.03.2025 tarihli ve 56 sayılı kararı ile hazırlanan teklif, Mersin Büyükşehir Belediye Meclisi’nin 16.06.2025 tarihli ve 489 sayılı kararı ile onaylanmıştır.</w:t>
            </w:r>
            <w:r w:rsidR="009F30C2">
              <w:rPr>
                <w:rFonts w:ascii="Arial" w:hAnsi="Arial" w:cs="Arial"/>
                <w:sz w:val="22"/>
                <w:szCs w:val="22"/>
              </w:rPr>
              <w:t xml:space="preserve"> </w:t>
            </w:r>
            <w:r w:rsidRPr="008C2135">
              <w:rPr>
                <w:rFonts w:ascii="Arial" w:hAnsi="Arial" w:cs="Arial"/>
                <w:sz w:val="22"/>
                <w:szCs w:val="22"/>
              </w:rPr>
              <w:t xml:space="preserve">Bu kapsamda, Bahçe Mahallesi eski 4262 ada 1 </w:t>
            </w:r>
            <w:proofErr w:type="spellStart"/>
            <w:r w:rsidRPr="008C2135">
              <w:rPr>
                <w:rFonts w:ascii="Arial" w:hAnsi="Arial" w:cs="Arial"/>
                <w:sz w:val="22"/>
                <w:szCs w:val="22"/>
              </w:rPr>
              <w:t>nolu</w:t>
            </w:r>
            <w:proofErr w:type="spellEnd"/>
            <w:r w:rsidRPr="008C2135">
              <w:rPr>
                <w:rFonts w:ascii="Arial" w:hAnsi="Arial" w:cs="Arial"/>
                <w:sz w:val="22"/>
                <w:szCs w:val="22"/>
              </w:rPr>
              <w:t xml:space="preserve"> parsel E=0.20 ve TAKS=0.20 Belediye Hizmet Alanı olarak işaretlenmiştir. Ancak 4262 ada 1 </w:t>
            </w:r>
            <w:proofErr w:type="spellStart"/>
            <w:r w:rsidRPr="008C2135">
              <w:rPr>
                <w:rFonts w:ascii="Arial" w:hAnsi="Arial" w:cs="Arial"/>
                <w:sz w:val="22"/>
                <w:szCs w:val="22"/>
              </w:rPr>
              <w:t>nolu</w:t>
            </w:r>
            <w:proofErr w:type="spellEnd"/>
            <w:r w:rsidRPr="008C2135">
              <w:rPr>
                <w:rFonts w:ascii="Arial" w:hAnsi="Arial" w:cs="Arial"/>
                <w:sz w:val="22"/>
                <w:szCs w:val="22"/>
              </w:rPr>
              <w:t xml:space="preserve"> parselde yapılan imar uygulaması neticesinde 4262 ada 2 ve 3 </w:t>
            </w:r>
            <w:proofErr w:type="spellStart"/>
            <w:r w:rsidRPr="008C2135">
              <w:rPr>
                <w:rFonts w:ascii="Arial" w:hAnsi="Arial" w:cs="Arial"/>
                <w:sz w:val="22"/>
                <w:szCs w:val="22"/>
              </w:rPr>
              <w:t>nolu</w:t>
            </w:r>
            <w:proofErr w:type="spellEnd"/>
            <w:r w:rsidRPr="008C2135">
              <w:rPr>
                <w:rFonts w:ascii="Arial" w:hAnsi="Arial" w:cs="Arial"/>
                <w:sz w:val="22"/>
                <w:szCs w:val="22"/>
              </w:rPr>
              <w:t xml:space="preserve"> parsellerin mülkiyet yapıları esas alınarak yeniden değerlendirme yapılmıştır. </w:t>
            </w:r>
          </w:p>
          <w:p w:rsidR="00501B31" w:rsidRDefault="008C2135" w:rsidP="00501B31">
            <w:pPr>
              <w:spacing w:after="120" w:line="276" w:lineRule="auto"/>
              <w:ind w:firstLine="708"/>
              <w:jc w:val="both"/>
              <w:rPr>
                <w:rFonts w:ascii="Arial" w:hAnsi="Arial" w:cs="Arial"/>
                <w:sz w:val="22"/>
                <w:szCs w:val="22"/>
              </w:rPr>
            </w:pPr>
            <w:r w:rsidRPr="008C2135">
              <w:rPr>
                <w:rFonts w:ascii="Arial" w:hAnsi="Arial" w:cs="Arial"/>
                <w:sz w:val="22"/>
                <w:szCs w:val="22"/>
              </w:rPr>
              <w:t xml:space="preserve">Plan değişikliği </w:t>
            </w:r>
            <w:proofErr w:type="gramStart"/>
            <w:r w:rsidRPr="008C2135">
              <w:rPr>
                <w:rFonts w:ascii="Arial" w:hAnsi="Arial" w:cs="Arial"/>
                <w:sz w:val="22"/>
                <w:szCs w:val="22"/>
              </w:rPr>
              <w:t>ile;</w:t>
            </w:r>
            <w:proofErr w:type="gramEnd"/>
            <w:r w:rsidRPr="008C2135">
              <w:rPr>
                <w:rFonts w:ascii="Arial" w:hAnsi="Arial" w:cs="Arial"/>
                <w:sz w:val="22"/>
                <w:szCs w:val="22"/>
              </w:rPr>
              <w:t xml:space="preserve"> tapuda Bahçe Mahallesi 4262 ada 3 </w:t>
            </w:r>
            <w:proofErr w:type="spellStart"/>
            <w:r w:rsidRPr="008C2135">
              <w:rPr>
                <w:rFonts w:ascii="Arial" w:hAnsi="Arial" w:cs="Arial"/>
                <w:sz w:val="22"/>
                <w:szCs w:val="22"/>
              </w:rPr>
              <w:t>nolu</w:t>
            </w:r>
            <w:proofErr w:type="spellEnd"/>
            <w:r w:rsidRPr="008C2135">
              <w:rPr>
                <w:rFonts w:ascii="Arial" w:hAnsi="Arial" w:cs="Arial"/>
                <w:sz w:val="22"/>
                <w:szCs w:val="22"/>
              </w:rPr>
              <w:t xml:space="preserve"> parselin özel mülkiyette kaldığı tespit edildiğinden, bu parselin yapılaşma koşulları E=0.20 ve TAKS=0.20 olarak revize edilmiştir. Buna karşın, 4262 ada 2 </w:t>
            </w:r>
            <w:proofErr w:type="spellStart"/>
            <w:r w:rsidRPr="008C2135">
              <w:rPr>
                <w:rFonts w:ascii="Arial" w:hAnsi="Arial" w:cs="Arial"/>
                <w:sz w:val="22"/>
                <w:szCs w:val="22"/>
              </w:rPr>
              <w:t>nolu</w:t>
            </w:r>
            <w:proofErr w:type="spellEnd"/>
            <w:r w:rsidRPr="008C2135">
              <w:rPr>
                <w:rFonts w:ascii="Arial" w:hAnsi="Arial" w:cs="Arial"/>
                <w:sz w:val="22"/>
                <w:szCs w:val="22"/>
              </w:rPr>
              <w:t xml:space="preserve"> parselin mülkiyetinin belediyemize ait olması ve kamu mülkiyetindeki alanlarda sunulacak kamu hizmetinin niteliği ile ihtiyacı doğrultusunda belirlenen yapılaşma haklarının korunması esas olduğundan, bu parselin E=1.50 ve TAKS=0.50 olan mevcut yapılaşma koşulları muhafaza edilmiştir.</w:t>
            </w:r>
          </w:p>
          <w:p w:rsidR="008B5580" w:rsidRPr="008C2135" w:rsidRDefault="009F30C2" w:rsidP="009F30C2">
            <w:pPr>
              <w:spacing w:after="120" w:line="276" w:lineRule="auto"/>
              <w:ind w:firstLine="708"/>
              <w:jc w:val="both"/>
              <w:rPr>
                <w:sz w:val="22"/>
                <w:szCs w:val="22"/>
              </w:rPr>
            </w:pPr>
            <w:proofErr w:type="gramStart"/>
            <w:r>
              <w:rPr>
                <w:rFonts w:ascii="Arial" w:hAnsi="Arial" w:cs="Arial"/>
                <w:sz w:val="22"/>
                <w:szCs w:val="22"/>
              </w:rPr>
              <w:t>Ortak komisyon raporu doğrultusunda;</w:t>
            </w:r>
            <w:r w:rsidR="008C2135" w:rsidRPr="008C2135">
              <w:rPr>
                <w:rFonts w:ascii="Arial" w:hAnsi="Arial" w:cs="Arial"/>
                <w:sz w:val="22"/>
                <w:szCs w:val="22"/>
              </w:rPr>
              <w:t xml:space="preserve"> 3194 sayılı İmar Kanunu’nun 8/b maddesi ile 5393 sayılı Belediye Kanunu’nun 18/c maddesi gereğince, üst ölçekli 1/5000 ölçekli Nazım İmar Planı kararlarına uygun olacak şekilde, 4262 ada 2 </w:t>
            </w:r>
            <w:proofErr w:type="spellStart"/>
            <w:r w:rsidR="008C2135" w:rsidRPr="008C2135">
              <w:rPr>
                <w:rFonts w:ascii="Arial" w:hAnsi="Arial" w:cs="Arial"/>
                <w:sz w:val="22"/>
                <w:szCs w:val="22"/>
              </w:rPr>
              <w:t>nolu</w:t>
            </w:r>
            <w:proofErr w:type="spellEnd"/>
            <w:r w:rsidR="008C2135" w:rsidRPr="008C2135">
              <w:rPr>
                <w:rFonts w:ascii="Arial" w:hAnsi="Arial" w:cs="Arial"/>
                <w:sz w:val="22"/>
                <w:szCs w:val="22"/>
              </w:rPr>
              <w:t xml:space="preserve"> parselin E=1.50 ve TAKS=0.50, </w:t>
            </w:r>
            <w:proofErr w:type="spellStart"/>
            <w:r w:rsidR="008C2135" w:rsidRPr="008C2135">
              <w:rPr>
                <w:rFonts w:ascii="Arial" w:hAnsi="Arial" w:cs="Arial"/>
                <w:sz w:val="22"/>
                <w:szCs w:val="22"/>
              </w:rPr>
              <w:t>Yençok</w:t>
            </w:r>
            <w:proofErr w:type="spellEnd"/>
            <w:r w:rsidR="008C2135" w:rsidRPr="008C2135">
              <w:rPr>
                <w:rFonts w:ascii="Arial" w:hAnsi="Arial" w:cs="Arial"/>
                <w:sz w:val="22"/>
                <w:szCs w:val="22"/>
              </w:rPr>
              <w:t xml:space="preserve">=20.50 (5Kat) yapılaşma koşullu "Belediye Hizmet Alanı (Sosyal Kültürel ve İdari Merkez)”, 4262 ada 3 </w:t>
            </w:r>
            <w:proofErr w:type="spellStart"/>
            <w:r w:rsidR="008C2135" w:rsidRPr="008C2135">
              <w:rPr>
                <w:rFonts w:ascii="Arial" w:hAnsi="Arial" w:cs="Arial"/>
                <w:sz w:val="22"/>
                <w:szCs w:val="22"/>
              </w:rPr>
              <w:t>nolu</w:t>
            </w:r>
            <w:proofErr w:type="spellEnd"/>
            <w:r w:rsidR="008C2135" w:rsidRPr="008C2135">
              <w:rPr>
                <w:rFonts w:ascii="Arial" w:hAnsi="Arial" w:cs="Arial"/>
                <w:sz w:val="22"/>
                <w:szCs w:val="22"/>
              </w:rPr>
              <w:t xml:space="preserve"> parselin ise yargı kararı gereği E=0.20 ve TAKS=0.20, </w:t>
            </w:r>
            <w:proofErr w:type="spellStart"/>
            <w:r w:rsidR="008C2135" w:rsidRPr="008C2135">
              <w:rPr>
                <w:rFonts w:ascii="Arial" w:hAnsi="Arial" w:cs="Arial"/>
                <w:sz w:val="22"/>
                <w:szCs w:val="22"/>
              </w:rPr>
              <w:t>Yençok</w:t>
            </w:r>
            <w:proofErr w:type="spellEnd"/>
            <w:r w:rsidR="008C2135" w:rsidRPr="008C2135">
              <w:rPr>
                <w:rFonts w:ascii="Arial" w:hAnsi="Arial" w:cs="Arial"/>
                <w:sz w:val="22"/>
                <w:szCs w:val="22"/>
              </w:rPr>
              <w:t>=20.50 (5Kat)  yapılaşma koşullu "Belediye Hizmet Alanı (Sosyal Kültürel ve İdari Merkez)" olarak planlanması ekli paraflı krokide görüldüğü şekli ile kabulüne oy birliği ile karar verildi.</w:t>
            </w:r>
            <w:proofErr w:type="gramEnd"/>
          </w:p>
        </w:tc>
      </w:tr>
    </w:tbl>
    <w:p w:rsidR="008254E6" w:rsidRPr="009F30C2" w:rsidRDefault="008254E6">
      <w:pPr>
        <w:rPr>
          <w:sz w:val="10"/>
          <w:szCs w:val="1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Pr>
        <w:rPr>
          <w:sz w:val="10"/>
          <w:szCs w:val="10"/>
        </w:rPr>
      </w:pPr>
    </w:p>
    <w:p w:rsidR="00512BCC" w:rsidRPr="009F30C2" w:rsidRDefault="00512BCC" w:rsidP="00107547">
      <w:pPr>
        <w:rPr>
          <w:sz w:val="10"/>
          <w:szCs w:val="10"/>
        </w:rPr>
      </w:pPr>
    </w:p>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……/0</w:t>
      </w:r>
      <w:r w:rsidR="000F7AD9">
        <w:rPr>
          <w:rFonts w:ascii="Arial" w:hAnsi="Arial" w:cs="Arial"/>
          <w:sz w:val="18"/>
          <w:szCs w:val="18"/>
        </w:rPr>
        <w:t>4</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B5580" w:rsidRDefault="00107547" w:rsidP="00107547">
      <w:pPr>
        <w:rPr>
          <w:rFonts w:ascii="Arial" w:hAnsi="Arial" w:cs="Arial"/>
          <w:sz w:val="18"/>
          <w:szCs w:val="18"/>
        </w:rPr>
      </w:pPr>
      <w:r>
        <w:rPr>
          <w:rFonts w:ascii="Arial" w:hAnsi="Arial" w:cs="Arial"/>
          <w:sz w:val="18"/>
          <w:szCs w:val="18"/>
        </w:rPr>
        <w:t xml:space="preserve">                                                                                                                                                   Belediye Başkanı</w:t>
      </w:r>
    </w:p>
    <w:sectPr w:rsidR="008B5580"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F36C84">
          <w:pPr>
            <w:pStyle w:val="Balk2"/>
            <w:jc w:val="left"/>
          </w:pPr>
          <w:r>
            <w:t>10</w:t>
          </w:r>
          <w:r w:rsidR="00F36C84">
            <w:t>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54695" w:rsidP="00D01C05">
          <w:pPr>
            <w:pStyle w:val="Balk2"/>
            <w:jc w:val="left"/>
          </w:pPr>
          <w:r>
            <w:t>8</w:t>
          </w:r>
        </w:p>
      </w:tc>
      <w:tc>
        <w:tcPr>
          <w:tcW w:w="4404" w:type="dxa"/>
          <w:tcBorders>
            <w:top w:val="nil"/>
            <w:left w:val="nil"/>
            <w:bottom w:val="nil"/>
            <w:right w:val="nil"/>
          </w:tcBorders>
        </w:tcPr>
        <w:p w:rsidR="000A2FF5" w:rsidRDefault="000A2FF5" w:rsidP="00E54695">
          <w:pPr>
            <w:pStyle w:val="Balk2"/>
            <w:rPr>
              <w:b/>
            </w:rPr>
          </w:pPr>
          <w:r>
            <w:rPr>
              <w:b/>
            </w:rPr>
            <w:t>0</w:t>
          </w:r>
          <w:r w:rsidR="00E54695">
            <w:rPr>
              <w:b/>
            </w:rPr>
            <w:t>6</w:t>
          </w:r>
          <w:r>
            <w:rPr>
              <w:b/>
            </w:rPr>
            <w:t>.</w:t>
          </w:r>
          <w:r w:rsidR="00D01C05">
            <w:rPr>
              <w:b/>
            </w:rPr>
            <w:t>0</w:t>
          </w:r>
          <w:r w:rsidR="00E54695">
            <w:rPr>
              <w:b/>
            </w:rPr>
            <w:t>4</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5189"/>
    <w:rsid w:val="002166DE"/>
    <w:rsid w:val="00217317"/>
    <w:rsid w:val="00222D11"/>
    <w:rsid w:val="0022412D"/>
    <w:rsid w:val="00226431"/>
    <w:rsid w:val="00230A4B"/>
    <w:rsid w:val="00231EF6"/>
    <w:rsid w:val="00236BB2"/>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3FEC"/>
    <w:rsid w:val="004F70D0"/>
    <w:rsid w:val="00501B31"/>
    <w:rsid w:val="0050789D"/>
    <w:rsid w:val="00511030"/>
    <w:rsid w:val="00511187"/>
    <w:rsid w:val="0051244B"/>
    <w:rsid w:val="00512BCC"/>
    <w:rsid w:val="00513102"/>
    <w:rsid w:val="00520B7D"/>
    <w:rsid w:val="005232C9"/>
    <w:rsid w:val="005245CC"/>
    <w:rsid w:val="00524D91"/>
    <w:rsid w:val="00526672"/>
    <w:rsid w:val="00534478"/>
    <w:rsid w:val="005439AB"/>
    <w:rsid w:val="00544985"/>
    <w:rsid w:val="00546E4A"/>
    <w:rsid w:val="00551F13"/>
    <w:rsid w:val="005571D6"/>
    <w:rsid w:val="00557850"/>
    <w:rsid w:val="00560804"/>
    <w:rsid w:val="00561E8E"/>
    <w:rsid w:val="00570174"/>
    <w:rsid w:val="00571995"/>
    <w:rsid w:val="005722FF"/>
    <w:rsid w:val="00575CE8"/>
    <w:rsid w:val="005764DD"/>
    <w:rsid w:val="0058031C"/>
    <w:rsid w:val="00583734"/>
    <w:rsid w:val="00584C85"/>
    <w:rsid w:val="005866E2"/>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59E2"/>
    <w:rsid w:val="006468E4"/>
    <w:rsid w:val="006546D4"/>
    <w:rsid w:val="006572C0"/>
    <w:rsid w:val="00667020"/>
    <w:rsid w:val="006815FC"/>
    <w:rsid w:val="006819FD"/>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135"/>
    <w:rsid w:val="008C2D8A"/>
    <w:rsid w:val="008D474D"/>
    <w:rsid w:val="008E1CF1"/>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6FF6"/>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30C2"/>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4F37"/>
    <w:rsid w:val="00CF5FD5"/>
    <w:rsid w:val="00D00DC8"/>
    <w:rsid w:val="00D0194F"/>
    <w:rsid w:val="00D01C05"/>
    <w:rsid w:val="00D12956"/>
    <w:rsid w:val="00D14AE5"/>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5590"/>
    <w:rsid w:val="00E65870"/>
    <w:rsid w:val="00E67561"/>
    <w:rsid w:val="00E67F2A"/>
    <w:rsid w:val="00E7421E"/>
    <w:rsid w:val="00E765EE"/>
    <w:rsid w:val="00E7779F"/>
    <w:rsid w:val="00E823F2"/>
    <w:rsid w:val="00E9178A"/>
    <w:rsid w:val="00E921ED"/>
    <w:rsid w:val="00E955E3"/>
    <w:rsid w:val="00E961B2"/>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1B17"/>
    <w:rsid w:val="00F344D1"/>
    <w:rsid w:val="00F34F07"/>
    <w:rsid w:val="00F36C84"/>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061A"/>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409</Words>
  <Characters>3043</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416</cp:revision>
  <cp:lastPrinted>2026-04-09T08:29:00Z</cp:lastPrinted>
  <dcterms:created xsi:type="dcterms:W3CDTF">2024-08-27T08:27:00Z</dcterms:created>
  <dcterms:modified xsi:type="dcterms:W3CDTF">2026-04-09T08:29:00Z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