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0C3F" w:rsidRDefault="004C57D6" w:rsidP="00D566FE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50C3F">
              <w:rPr>
                <w:rFonts w:ascii="Arial" w:hAnsi="Arial" w:cs="Arial"/>
                <w:sz w:val="24"/>
                <w:szCs w:val="24"/>
              </w:rPr>
              <w:t xml:space="preserve">Belediye Meclisinin 06.04.2026 tarih ve </w:t>
            </w:r>
            <w:r w:rsidR="005045F7" w:rsidRPr="00D50C3F">
              <w:rPr>
                <w:rFonts w:ascii="Arial" w:hAnsi="Arial" w:cs="Arial"/>
                <w:sz w:val="24"/>
                <w:szCs w:val="24"/>
              </w:rPr>
              <w:t>1</w:t>
            </w:r>
            <w:r w:rsidR="00C30AD9" w:rsidRPr="00D50C3F">
              <w:rPr>
                <w:rFonts w:ascii="Arial" w:hAnsi="Arial" w:cs="Arial"/>
                <w:sz w:val="24"/>
                <w:szCs w:val="24"/>
              </w:rPr>
              <w:t>1</w:t>
            </w:r>
            <w:r w:rsidR="00B55492" w:rsidRPr="00D50C3F">
              <w:rPr>
                <w:rFonts w:ascii="Arial" w:hAnsi="Arial" w:cs="Arial"/>
                <w:sz w:val="24"/>
                <w:szCs w:val="24"/>
              </w:rPr>
              <w:t>7</w:t>
            </w:r>
            <w:r w:rsidRPr="00D50C3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D50C3F">
              <w:rPr>
                <w:rFonts w:ascii="Arial" w:hAnsi="Arial" w:cs="Arial"/>
                <w:sz w:val="24"/>
                <w:szCs w:val="24"/>
              </w:rPr>
              <w:t xml:space="preserve">sayılı ara kararı </w:t>
            </w:r>
            <w:r w:rsidR="00D50C3F" w:rsidRPr="00D50C3F">
              <w:rPr>
                <w:rFonts w:ascii="Arial" w:hAnsi="Arial" w:cs="Arial"/>
                <w:sz w:val="24"/>
                <w:szCs w:val="24"/>
              </w:rPr>
              <w:t xml:space="preserve">ile İmar Komisyonu, Enerji ve Ekoloji Komisyonu ile Plan ve Bütçe Komisyonu ortak havale </w:t>
            </w:r>
            <w:r w:rsidRPr="00D50C3F">
              <w:rPr>
                <w:rFonts w:ascii="Arial" w:hAnsi="Arial" w:cs="Arial"/>
                <w:sz w:val="24"/>
                <w:szCs w:val="24"/>
              </w:rPr>
              <w:t xml:space="preserve">edilen </w:t>
            </w:r>
            <w:r w:rsidR="00D50C3F" w:rsidRPr="00D50C3F">
              <w:rPr>
                <w:rFonts w:ascii="Arial" w:hAnsi="Arial" w:cs="Arial"/>
                <w:sz w:val="24"/>
                <w:szCs w:val="24"/>
              </w:rPr>
              <w:t xml:space="preserve">3194 Sayılı İmar Kanunu ve Arazi ve Arsa Düzenlemeleri Hakkında Yönetmelik hükümleri uyarınca “İmar Hakkı Aktarımına İlişkin Plan Notu İlavesi” </w:t>
            </w:r>
            <w:r w:rsidRPr="00D50C3F">
              <w:rPr>
                <w:rFonts w:ascii="Arial" w:hAnsi="Arial" w:cs="Arial"/>
                <w:sz w:val="24"/>
                <w:szCs w:val="24"/>
              </w:rPr>
              <w:t xml:space="preserve">ile ilgili teklife ait </w:t>
            </w:r>
            <w:r w:rsidR="00500C99" w:rsidRPr="00D50C3F">
              <w:rPr>
                <w:rFonts w:ascii="Arial" w:hAnsi="Arial" w:cs="Arial"/>
                <w:sz w:val="24"/>
                <w:szCs w:val="24"/>
              </w:rPr>
              <w:t>2</w:t>
            </w:r>
            <w:r w:rsidR="0052498E" w:rsidRPr="00D50C3F">
              <w:rPr>
                <w:rFonts w:ascii="Arial" w:hAnsi="Arial" w:cs="Arial"/>
                <w:sz w:val="24"/>
                <w:szCs w:val="24"/>
              </w:rPr>
              <w:t>1</w:t>
            </w:r>
            <w:r w:rsidRPr="00D50C3F">
              <w:rPr>
                <w:rFonts w:ascii="Arial" w:hAnsi="Arial" w:cs="Arial"/>
                <w:sz w:val="24"/>
                <w:szCs w:val="24"/>
              </w:rPr>
              <w:t>.04.2026 tarihli komisyon raporu okunarak görüşülmeye geçildi.</w:t>
            </w:r>
            <w:proofErr w:type="gramEnd"/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D566FE" w:rsidRDefault="00D566FE" w:rsidP="00D566F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0C3F" w:rsidRDefault="00D50C3F" w:rsidP="00D566F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66FE" w:rsidRDefault="00D566FE" w:rsidP="00D566F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66FE" w:rsidRDefault="00D566FE" w:rsidP="00D566FE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İdaremiz tarafından, 3194 sayılı İmar Kanunu’nu ve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Arazi̇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ve Arsa </w:t>
            </w:r>
            <w:r w:rsidR="00C41D9E">
              <w:rPr>
                <w:rFonts w:ascii="Arial" w:hAnsi="Arial" w:cs="Arial"/>
                <w:sz w:val="24"/>
                <w:szCs w:val="24"/>
              </w:rPr>
              <w:t>Düzenlemeleri̇</w:t>
            </w:r>
            <w:r>
              <w:rPr>
                <w:rFonts w:ascii="Arial" w:hAnsi="Arial" w:cs="Arial"/>
                <w:sz w:val="24"/>
                <w:szCs w:val="24"/>
              </w:rPr>
              <w:t xml:space="preserve"> Hakk</w:t>
            </w:r>
            <w:r w:rsidR="00C41D9E">
              <w:rPr>
                <w:rFonts w:ascii="Arial" w:hAnsi="Arial" w:cs="Arial"/>
                <w:sz w:val="24"/>
                <w:szCs w:val="24"/>
              </w:rPr>
              <w:t>ı</w:t>
            </w:r>
            <w:r>
              <w:rPr>
                <w:rFonts w:ascii="Arial" w:hAnsi="Arial" w:cs="Arial"/>
                <w:sz w:val="24"/>
                <w:szCs w:val="24"/>
              </w:rPr>
              <w:t>nda Yönetmelı̇k hükümleri uyarınca "İmar Hakkı Aktarımına İlişkin Plan Notu İlavesi" hazırlanmıştır.</w:t>
            </w:r>
          </w:p>
          <w:p w:rsidR="00D566FE" w:rsidRDefault="00D566FE" w:rsidP="00D566FE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D566FE" w:rsidRDefault="00D566FE" w:rsidP="00D566FE">
            <w:pPr>
              <w:ind w:firstLine="709"/>
              <w:jc w:val="both"/>
              <w:rPr>
                <w:b/>
                <w:color w:val="0C0C0C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Ortak komisyon raporu doğrultusunda; Söz konusu teklif ile ilgili daha detaylı inceleme ve araştırma yapılarak karar alınacağından yeniden </w:t>
            </w:r>
            <w:r w:rsidRPr="00B55492">
              <w:rPr>
                <w:rFonts w:ascii="Arial" w:hAnsi="Arial" w:cs="Arial"/>
                <w:sz w:val="24"/>
                <w:szCs w:val="24"/>
              </w:rPr>
              <w:t>İmar Komisyonu, Enerji ve Ekoloji Komisyonu ile Plan ve Bütçe Komisyonuna ortak havale</w:t>
            </w:r>
            <w:r>
              <w:rPr>
                <w:rFonts w:ascii="Arial" w:hAnsi="Arial" w:cs="Arial"/>
                <w:sz w:val="24"/>
                <w:szCs w:val="24"/>
              </w:rPr>
              <w:t xml:space="preserve"> edilmesinin kabulüne oy birliği ile karar verildi.</w:t>
            </w:r>
          </w:p>
          <w:p w:rsidR="00436EBD" w:rsidRDefault="00436EBD" w:rsidP="00436EBD">
            <w:pPr>
              <w:spacing w:after="120" w:line="276" w:lineRule="auto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36EBD" w:rsidRDefault="00436EBD" w:rsidP="00B55492">
            <w:pPr>
              <w:spacing w:after="120" w:line="276" w:lineRule="auto"/>
              <w:ind w:firstLine="567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07A7" w:rsidRDefault="002B07A7" w:rsidP="002B07A7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2B07A7" w:rsidP="002B07A7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E4855" w:rsidRDefault="00FE4855" w:rsidP="00F664BF">
      <w:pPr>
        <w:rPr>
          <w:rFonts w:ascii="Arial" w:hAnsi="Arial" w:cs="Arial"/>
          <w:sz w:val="18"/>
          <w:szCs w:val="18"/>
        </w:rPr>
      </w:pPr>
    </w:p>
    <w:p w:rsidR="002D0716" w:rsidRDefault="002D0716" w:rsidP="002D0716"/>
    <w:p w:rsidR="002D0716" w:rsidRDefault="002D0716" w:rsidP="002D0716"/>
    <w:p w:rsidR="00E514BA" w:rsidRPr="00E514BA" w:rsidRDefault="002D0716" w:rsidP="00C41D9E">
      <w:pPr>
        <w:tabs>
          <w:tab w:val="left" w:pos="4536"/>
        </w:tabs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</w:p>
    <w:p w:rsidR="00E514BA" w:rsidRDefault="00E514BA" w:rsidP="00F664BF">
      <w:pPr>
        <w:rPr>
          <w:rFonts w:ascii="Arial" w:hAnsi="Arial" w:cs="Arial"/>
          <w:sz w:val="18"/>
          <w:szCs w:val="18"/>
        </w:rPr>
      </w:pPr>
    </w:p>
    <w:sectPr w:rsidR="00E514BA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21" w:rsidRDefault="00800721">
      <w:r>
        <w:separator/>
      </w:r>
    </w:p>
  </w:endnote>
  <w:endnote w:type="continuationSeparator" w:id="0">
    <w:p w:rsidR="00800721" w:rsidRDefault="0080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21" w:rsidRDefault="00800721">
      <w:r>
        <w:separator/>
      </w:r>
    </w:p>
  </w:footnote>
  <w:footnote w:type="continuationSeparator" w:id="0">
    <w:p w:rsidR="00800721" w:rsidRDefault="0080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80072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00721" w:rsidRDefault="00800721">
          <w:pPr>
            <w:pStyle w:val="Balk3"/>
          </w:pPr>
          <w:r>
            <w:t>MERSİN YENİŞEHİR</w:t>
          </w:r>
        </w:p>
        <w:p w:rsidR="00800721" w:rsidRDefault="00800721">
          <w:r>
            <w:rPr>
              <w:b/>
              <w:sz w:val="24"/>
            </w:rPr>
            <w:t>BELEDİYE MECLİSİ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  <w:u w:val="single"/>
            </w:rPr>
          </w:pP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901241" w:rsidP="003D18AC">
          <w:pPr>
            <w:pStyle w:val="Balk2"/>
            <w:jc w:val="left"/>
          </w:pPr>
          <w:r>
            <w:t>14</w:t>
          </w:r>
          <w:r w:rsidR="003D18AC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BC68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BC6866">
            <w:rPr>
              <w:b/>
            </w:rPr>
            <w:t>4</w:t>
          </w:r>
          <w:r>
            <w:rPr>
              <w:b/>
            </w:rPr>
            <w:t>.0</w:t>
          </w:r>
          <w:r w:rsidR="00BC6866">
            <w:rPr>
              <w:b/>
            </w:rPr>
            <w:t>5</w:t>
          </w:r>
          <w:r>
            <w:rPr>
              <w:b/>
            </w:rPr>
            <w:t>.2026</w:t>
          </w:r>
        </w:p>
      </w:tc>
    </w:tr>
  </w:tbl>
  <w:p w:rsidR="00800721" w:rsidRPr="001D4265" w:rsidRDefault="00800721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29BA"/>
    <w:rsid w:val="000462FD"/>
    <w:rsid w:val="000507FD"/>
    <w:rsid w:val="00052C28"/>
    <w:rsid w:val="00052CD8"/>
    <w:rsid w:val="00053EDD"/>
    <w:rsid w:val="00057C2B"/>
    <w:rsid w:val="00072343"/>
    <w:rsid w:val="00073814"/>
    <w:rsid w:val="00074900"/>
    <w:rsid w:val="00074DE9"/>
    <w:rsid w:val="0007793E"/>
    <w:rsid w:val="00091EBC"/>
    <w:rsid w:val="00096261"/>
    <w:rsid w:val="000969D2"/>
    <w:rsid w:val="000A3618"/>
    <w:rsid w:val="000A74B3"/>
    <w:rsid w:val="000B010E"/>
    <w:rsid w:val="000B5821"/>
    <w:rsid w:val="000C1004"/>
    <w:rsid w:val="000C1AE0"/>
    <w:rsid w:val="000C1B7D"/>
    <w:rsid w:val="000C2C50"/>
    <w:rsid w:val="000C321F"/>
    <w:rsid w:val="000C6AD3"/>
    <w:rsid w:val="000D3FB6"/>
    <w:rsid w:val="000D431E"/>
    <w:rsid w:val="000E5564"/>
    <w:rsid w:val="000F08DB"/>
    <w:rsid w:val="001023F4"/>
    <w:rsid w:val="00110763"/>
    <w:rsid w:val="00113133"/>
    <w:rsid w:val="00116205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73CBF"/>
    <w:rsid w:val="00180F35"/>
    <w:rsid w:val="0018212D"/>
    <w:rsid w:val="0018268A"/>
    <w:rsid w:val="0018717D"/>
    <w:rsid w:val="00190400"/>
    <w:rsid w:val="001A228B"/>
    <w:rsid w:val="001A5A72"/>
    <w:rsid w:val="001A6989"/>
    <w:rsid w:val="001A7D99"/>
    <w:rsid w:val="001B70BF"/>
    <w:rsid w:val="001D4265"/>
    <w:rsid w:val="001D4B8C"/>
    <w:rsid w:val="001D6C63"/>
    <w:rsid w:val="001E1077"/>
    <w:rsid w:val="001E1106"/>
    <w:rsid w:val="001E1822"/>
    <w:rsid w:val="001E3DE1"/>
    <w:rsid w:val="001E478F"/>
    <w:rsid w:val="00200022"/>
    <w:rsid w:val="00212BE5"/>
    <w:rsid w:val="00236BB2"/>
    <w:rsid w:val="00236F79"/>
    <w:rsid w:val="002416D3"/>
    <w:rsid w:val="00244A01"/>
    <w:rsid w:val="00245229"/>
    <w:rsid w:val="0024663A"/>
    <w:rsid w:val="00247309"/>
    <w:rsid w:val="00255338"/>
    <w:rsid w:val="00262747"/>
    <w:rsid w:val="002728D8"/>
    <w:rsid w:val="0027560D"/>
    <w:rsid w:val="00295B3B"/>
    <w:rsid w:val="002973A9"/>
    <w:rsid w:val="002A0DE9"/>
    <w:rsid w:val="002B07A7"/>
    <w:rsid w:val="002B284A"/>
    <w:rsid w:val="002B497F"/>
    <w:rsid w:val="002B701F"/>
    <w:rsid w:val="002C57EF"/>
    <w:rsid w:val="002D0121"/>
    <w:rsid w:val="002D0716"/>
    <w:rsid w:val="002D6BE9"/>
    <w:rsid w:val="002E2A46"/>
    <w:rsid w:val="002E2A5A"/>
    <w:rsid w:val="002F29B0"/>
    <w:rsid w:val="002F413C"/>
    <w:rsid w:val="00345B99"/>
    <w:rsid w:val="00346237"/>
    <w:rsid w:val="0035060D"/>
    <w:rsid w:val="00352F5D"/>
    <w:rsid w:val="00356845"/>
    <w:rsid w:val="003702B9"/>
    <w:rsid w:val="00370929"/>
    <w:rsid w:val="00383FDA"/>
    <w:rsid w:val="003A0635"/>
    <w:rsid w:val="003B21CD"/>
    <w:rsid w:val="003B34D2"/>
    <w:rsid w:val="003B616E"/>
    <w:rsid w:val="003B78AB"/>
    <w:rsid w:val="003C026D"/>
    <w:rsid w:val="003C1353"/>
    <w:rsid w:val="003C2CBB"/>
    <w:rsid w:val="003D0340"/>
    <w:rsid w:val="003D18AC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0BB6"/>
    <w:rsid w:val="00435F95"/>
    <w:rsid w:val="00436EBD"/>
    <w:rsid w:val="0044460C"/>
    <w:rsid w:val="00447688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C57D6"/>
    <w:rsid w:val="004D69C3"/>
    <w:rsid w:val="004D6A7E"/>
    <w:rsid w:val="004E7704"/>
    <w:rsid w:val="004F6E4F"/>
    <w:rsid w:val="004F70D0"/>
    <w:rsid w:val="00500C99"/>
    <w:rsid w:val="005045F7"/>
    <w:rsid w:val="0050789D"/>
    <w:rsid w:val="00511030"/>
    <w:rsid w:val="0051244B"/>
    <w:rsid w:val="00520B7D"/>
    <w:rsid w:val="0052498E"/>
    <w:rsid w:val="00533853"/>
    <w:rsid w:val="00534478"/>
    <w:rsid w:val="005439AB"/>
    <w:rsid w:val="00544985"/>
    <w:rsid w:val="00551F13"/>
    <w:rsid w:val="00557850"/>
    <w:rsid w:val="00561E8E"/>
    <w:rsid w:val="00570F08"/>
    <w:rsid w:val="005722FF"/>
    <w:rsid w:val="00575CE8"/>
    <w:rsid w:val="005764DD"/>
    <w:rsid w:val="00581260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46B4"/>
    <w:rsid w:val="005F5D4F"/>
    <w:rsid w:val="00617592"/>
    <w:rsid w:val="00621434"/>
    <w:rsid w:val="006349FB"/>
    <w:rsid w:val="00637C33"/>
    <w:rsid w:val="006421C5"/>
    <w:rsid w:val="006468E4"/>
    <w:rsid w:val="006567CB"/>
    <w:rsid w:val="00660383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E13E8"/>
    <w:rsid w:val="006E5F1F"/>
    <w:rsid w:val="006F20CA"/>
    <w:rsid w:val="006F36B7"/>
    <w:rsid w:val="006F5AC3"/>
    <w:rsid w:val="006F6780"/>
    <w:rsid w:val="0070469E"/>
    <w:rsid w:val="007179F2"/>
    <w:rsid w:val="0072514F"/>
    <w:rsid w:val="007301E2"/>
    <w:rsid w:val="0073323D"/>
    <w:rsid w:val="00734E51"/>
    <w:rsid w:val="00735948"/>
    <w:rsid w:val="0074053E"/>
    <w:rsid w:val="00754C56"/>
    <w:rsid w:val="00755819"/>
    <w:rsid w:val="00763F30"/>
    <w:rsid w:val="0077107E"/>
    <w:rsid w:val="0077604F"/>
    <w:rsid w:val="00777F2F"/>
    <w:rsid w:val="007808CF"/>
    <w:rsid w:val="00782B13"/>
    <w:rsid w:val="00795202"/>
    <w:rsid w:val="007A4006"/>
    <w:rsid w:val="007A4DE4"/>
    <w:rsid w:val="007C013C"/>
    <w:rsid w:val="007C16CF"/>
    <w:rsid w:val="007D29EF"/>
    <w:rsid w:val="007D37D0"/>
    <w:rsid w:val="007D63D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B108F"/>
    <w:rsid w:val="008B46D0"/>
    <w:rsid w:val="008F1F67"/>
    <w:rsid w:val="008F2CD8"/>
    <w:rsid w:val="008F3E50"/>
    <w:rsid w:val="008F7E89"/>
    <w:rsid w:val="00900778"/>
    <w:rsid w:val="00901241"/>
    <w:rsid w:val="0091587E"/>
    <w:rsid w:val="00920E18"/>
    <w:rsid w:val="009238E4"/>
    <w:rsid w:val="00926456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5BB5"/>
    <w:rsid w:val="0097741D"/>
    <w:rsid w:val="00982F7C"/>
    <w:rsid w:val="00983984"/>
    <w:rsid w:val="00984CE3"/>
    <w:rsid w:val="00987331"/>
    <w:rsid w:val="00996580"/>
    <w:rsid w:val="009A4219"/>
    <w:rsid w:val="009B0EEE"/>
    <w:rsid w:val="009B44D8"/>
    <w:rsid w:val="009C0EAB"/>
    <w:rsid w:val="009D089B"/>
    <w:rsid w:val="009D3D89"/>
    <w:rsid w:val="009D445C"/>
    <w:rsid w:val="009D6DF9"/>
    <w:rsid w:val="009D717E"/>
    <w:rsid w:val="009F570B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60044"/>
    <w:rsid w:val="00A67D2D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3E78"/>
    <w:rsid w:val="00AB5DC8"/>
    <w:rsid w:val="00AC0E2F"/>
    <w:rsid w:val="00AC1122"/>
    <w:rsid w:val="00AD4ABB"/>
    <w:rsid w:val="00AD6E81"/>
    <w:rsid w:val="00AF430C"/>
    <w:rsid w:val="00B001B3"/>
    <w:rsid w:val="00B00BFD"/>
    <w:rsid w:val="00B0120B"/>
    <w:rsid w:val="00B0238B"/>
    <w:rsid w:val="00B04118"/>
    <w:rsid w:val="00B045B8"/>
    <w:rsid w:val="00B06765"/>
    <w:rsid w:val="00B12009"/>
    <w:rsid w:val="00B25348"/>
    <w:rsid w:val="00B36E8F"/>
    <w:rsid w:val="00B36F76"/>
    <w:rsid w:val="00B55492"/>
    <w:rsid w:val="00B55B1B"/>
    <w:rsid w:val="00B62348"/>
    <w:rsid w:val="00B70A9C"/>
    <w:rsid w:val="00B81364"/>
    <w:rsid w:val="00B84638"/>
    <w:rsid w:val="00BA0F77"/>
    <w:rsid w:val="00BA153D"/>
    <w:rsid w:val="00BA4D1D"/>
    <w:rsid w:val="00BA74A5"/>
    <w:rsid w:val="00BA7864"/>
    <w:rsid w:val="00BB1F4D"/>
    <w:rsid w:val="00BB5544"/>
    <w:rsid w:val="00BC05FD"/>
    <w:rsid w:val="00BC6462"/>
    <w:rsid w:val="00BC6681"/>
    <w:rsid w:val="00BC6866"/>
    <w:rsid w:val="00BC6EC6"/>
    <w:rsid w:val="00BC7B1B"/>
    <w:rsid w:val="00BD277D"/>
    <w:rsid w:val="00BD5489"/>
    <w:rsid w:val="00BD551F"/>
    <w:rsid w:val="00BE1F27"/>
    <w:rsid w:val="00BE2E91"/>
    <w:rsid w:val="00BE30A8"/>
    <w:rsid w:val="00BE7BC5"/>
    <w:rsid w:val="00C01341"/>
    <w:rsid w:val="00C04BD3"/>
    <w:rsid w:val="00C06376"/>
    <w:rsid w:val="00C07E4A"/>
    <w:rsid w:val="00C11027"/>
    <w:rsid w:val="00C12406"/>
    <w:rsid w:val="00C2153D"/>
    <w:rsid w:val="00C22270"/>
    <w:rsid w:val="00C231F9"/>
    <w:rsid w:val="00C23665"/>
    <w:rsid w:val="00C2424D"/>
    <w:rsid w:val="00C30AD9"/>
    <w:rsid w:val="00C30AFC"/>
    <w:rsid w:val="00C36520"/>
    <w:rsid w:val="00C36E8E"/>
    <w:rsid w:val="00C41D9E"/>
    <w:rsid w:val="00C51680"/>
    <w:rsid w:val="00C55CDD"/>
    <w:rsid w:val="00C55E00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94811"/>
    <w:rsid w:val="00CA1888"/>
    <w:rsid w:val="00CB7E8F"/>
    <w:rsid w:val="00CC3CF1"/>
    <w:rsid w:val="00CD1E82"/>
    <w:rsid w:val="00CF1325"/>
    <w:rsid w:val="00CF5FD5"/>
    <w:rsid w:val="00D00DC8"/>
    <w:rsid w:val="00D00EB0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0C3F"/>
    <w:rsid w:val="00D55B6B"/>
    <w:rsid w:val="00D566FE"/>
    <w:rsid w:val="00D70439"/>
    <w:rsid w:val="00D74C2B"/>
    <w:rsid w:val="00D76AD3"/>
    <w:rsid w:val="00D80308"/>
    <w:rsid w:val="00D82830"/>
    <w:rsid w:val="00D85F23"/>
    <w:rsid w:val="00D92465"/>
    <w:rsid w:val="00D92A6F"/>
    <w:rsid w:val="00D94B7E"/>
    <w:rsid w:val="00DA2C12"/>
    <w:rsid w:val="00DA4A18"/>
    <w:rsid w:val="00DA628D"/>
    <w:rsid w:val="00DA78A2"/>
    <w:rsid w:val="00DB5C63"/>
    <w:rsid w:val="00DC491F"/>
    <w:rsid w:val="00DD2B27"/>
    <w:rsid w:val="00DD6B79"/>
    <w:rsid w:val="00DE1C01"/>
    <w:rsid w:val="00DE40E0"/>
    <w:rsid w:val="00DE4EA3"/>
    <w:rsid w:val="00DE5050"/>
    <w:rsid w:val="00DE53E1"/>
    <w:rsid w:val="00DF16C8"/>
    <w:rsid w:val="00DF32C3"/>
    <w:rsid w:val="00E04F27"/>
    <w:rsid w:val="00E05162"/>
    <w:rsid w:val="00E216EE"/>
    <w:rsid w:val="00E30593"/>
    <w:rsid w:val="00E40DF7"/>
    <w:rsid w:val="00E514BA"/>
    <w:rsid w:val="00E531E4"/>
    <w:rsid w:val="00E540D6"/>
    <w:rsid w:val="00E5762C"/>
    <w:rsid w:val="00E65590"/>
    <w:rsid w:val="00E65870"/>
    <w:rsid w:val="00E67561"/>
    <w:rsid w:val="00E67F2A"/>
    <w:rsid w:val="00E765EE"/>
    <w:rsid w:val="00EA0879"/>
    <w:rsid w:val="00EB436D"/>
    <w:rsid w:val="00EC2455"/>
    <w:rsid w:val="00ED1FBE"/>
    <w:rsid w:val="00EE3462"/>
    <w:rsid w:val="00EE490F"/>
    <w:rsid w:val="00EE6150"/>
    <w:rsid w:val="00EF0C9C"/>
    <w:rsid w:val="00F01FD2"/>
    <w:rsid w:val="00F06687"/>
    <w:rsid w:val="00F11EE2"/>
    <w:rsid w:val="00F2003C"/>
    <w:rsid w:val="00F24ED6"/>
    <w:rsid w:val="00F25CD5"/>
    <w:rsid w:val="00F344D1"/>
    <w:rsid w:val="00F34F07"/>
    <w:rsid w:val="00F40749"/>
    <w:rsid w:val="00F47962"/>
    <w:rsid w:val="00F532D1"/>
    <w:rsid w:val="00F57DEF"/>
    <w:rsid w:val="00F648B2"/>
    <w:rsid w:val="00F664BF"/>
    <w:rsid w:val="00F677E9"/>
    <w:rsid w:val="00F71533"/>
    <w:rsid w:val="00F72092"/>
    <w:rsid w:val="00F72DC0"/>
    <w:rsid w:val="00F739CE"/>
    <w:rsid w:val="00F82C7F"/>
    <w:rsid w:val="00F84B4B"/>
    <w:rsid w:val="00F86ABE"/>
    <w:rsid w:val="00FA4FF3"/>
    <w:rsid w:val="00FB3141"/>
    <w:rsid w:val="00FB692B"/>
    <w:rsid w:val="00FC2D8C"/>
    <w:rsid w:val="00FC782C"/>
    <w:rsid w:val="00FD37EE"/>
    <w:rsid w:val="00FD58F2"/>
    <w:rsid w:val="00FE4855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paragraph" w:styleId="NormalWeb">
    <w:name w:val="Normal (Web)"/>
    <w:basedOn w:val="Normal"/>
    <w:uiPriority w:val="99"/>
    <w:unhideWhenUsed/>
    <w:rsid w:val="00FE4855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FE4855"/>
    <w:rPr>
      <w:b/>
      <w:bCs/>
    </w:rPr>
  </w:style>
  <w:style w:type="paragraph" w:styleId="ListeParagraf">
    <w:name w:val="List Paragraph"/>
    <w:basedOn w:val="Normal"/>
    <w:uiPriority w:val="34"/>
    <w:qFormat/>
    <w:rsid w:val="00500C99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VarsaylanParagrafYazTipi"/>
    <w:rsid w:val="0044768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itation-209">
    <w:name w:val="citation-209"/>
    <w:basedOn w:val="VarsaylanParagrafYazTipi"/>
    <w:rsid w:val="000C1B7D"/>
  </w:style>
  <w:style w:type="character" w:customStyle="1" w:styleId="citation-208">
    <w:name w:val="citation-208"/>
    <w:basedOn w:val="VarsaylanParagrafYazTipi"/>
    <w:rsid w:val="000C1B7D"/>
  </w:style>
  <w:style w:type="character" w:customStyle="1" w:styleId="citation-207">
    <w:name w:val="citation-207"/>
    <w:basedOn w:val="VarsaylanParagrafYazTipi"/>
    <w:rsid w:val="000C1B7D"/>
  </w:style>
  <w:style w:type="character" w:customStyle="1" w:styleId="citation-206">
    <w:name w:val="citation-206"/>
    <w:basedOn w:val="VarsaylanParagrafYazTipi"/>
    <w:rsid w:val="000C1B7D"/>
  </w:style>
  <w:style w:type="character" w:customStyle="1" w:styleId="citation-205">
    <w:name w:val="citation-205"/>
    <w:basedOn w:val="VarsaylanParagrafYazTipi"/>
    <w:rsid w:val="000C1B7D"/>
  </w:style>
  <w:style w:type="character" w:customStyle="1" w:styleId="citation-204">
    <w:name w:val="citation-204"/>
    <w:basedOn w:val="VarsaylanParagrafYazTipi"/>
    <w:rsid w:val="000C1B7D"/>
  </w:style>
  <w:style w:type="character" w:customStyle="1" w:styleId="citation-203">
    <w:name w:val="citation-203"/>
    <w:basedOn w:val="VarsaylanParagrafYazTipi"/>
    <w:rsid w:val="000C1B7D"/>
  </w:style>
  <w:style w:type="paragraph" w:customStyle="1" w:styleId="ortabalkbold">
    <w:name w:val="ortabalkbold"/>
    <w:basedOn w:val="Normal"/>
    <w:rsid w:val="00533853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0429BA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429BA"/>
    <w:rPr>
      <w:rFonts w:ascii="Arial" w:eastAsia="Arial" w:hAnsi="Arial" w:cs="Arial"/>
      <w:sz w:val="24"/>
      <w:szCs w:val="24"/>
      <w:lang w:bidi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unhideWhenUsed/>
    <w:rsid w:val="00E514B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rsid w:val="00E514BA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E514BA"/>
    <w:pPr>
      <w:spacing w:before="100" w:beforeAutospacing="1" w:after="100" w:afterAutospacing="1"/>
    </w:pPr>
    <w:rPr>
      <w:sz w:val="24"/>
      <w:szCs w:val="24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unhideWhenUsed/>
    <w:rsid w:val="00E514B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rsid w:val="00E514B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54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1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9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2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42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088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4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5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5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93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201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13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82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70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578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378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558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865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207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090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111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758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5825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265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3345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494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25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7441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93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883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588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907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45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133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285</cp:revision>
  <cp:lastPrinted>2026-05-06T12:03:00Z</cp:lastPrinted>
  <dcterms:created xsi:type="dcterms:W3CDTF">2024-08-27T08:27:00Z</dcterms:created>
  <dcterms:modified xsi:type="dcterms:W3CDTF">2026-05-06T12:03:00Z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