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301CFC" w:rsidRDefault="00B73B27" w:rsidP="00301CFC">
            <w:pPr>
              <w:ind w:left="-108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01CFC">
              <w:rPr>
                <w:rFonts w:ascii="Arial" w:hAnsi="Arial" w:cs="Arial"/>
                <w:sz w:val="24"/>
                <w:szCs w:val="24"/>
              </w:rPr>
              <w:t>Belediye Meclisinin 04.05.2026 tarih ve 13</w:t>
            </w:r>
            <w:r w:rsidR="008A4577" w:rsidRPr="00301CFC">
              <w:rPr>
                <w:rFonts w:ascii="Arial" w:hAnsi="Arial" w:cs="Arial"/>
                <w:sz w:val="24"/>
                <w:szCs w:val="24"/>
              </w:rPr>
              <w:t>0</w:t>
            </w:r>
            <w:r w:rsidRPr="00301CFC">
              <w:rPr>
                <w:rFonts w:ascii="Arial" w:hAnsi="Arial" w:cs="Arial"/>
                <w:sz w:val="24"/>
                <w:szCs w:val="24"/>
              </w:rPr>
              <w:t xml:space="preserve"> sayılı ara kararı İmar Komisyonu ile </w:t>
            </w:r>
            <w:r w:rsidR="008A4577" w:rsidRPr="00301CFC">
              <w:rPr>
                <w:rFonts w:ascii="Arial" w:hAnsi="Arial" w:cs="Arial"/>
                <w:sz w:val="24"/>
                <w:szCs w:val="24"/>
              </w:rPr>
              <w:t xml:space="preserve">Enerji ve Ekoloji </w:t>
            </w:r>
            <w:r w:rsidRPr="00301CFC">
              <w:rPr>
                <w:rFonts w:ascii="Arial" w:hAnsi="Arial" w:cs="Arial"/>
                <w:sz w:val="24"/>
                <w:szCs w:val="24"/>
              </w:rPr>
              <w:t xml:space="preserve">Komisyonuna ortak havale edilen </w:t>
            </w:r>
            <w:r w:rsidR="00301CFC" w:rsidRPr="00301CFC">
              <w:rPr>
                <w:rFonts w:ascii="Arial" w:hAnsi="Arial" w:cs="Arial"/>
                <w:sz w:val="24"/>
                <w:szCs w:val="24"/>
              </w:rPr>
              <w:t xml:space="preserve">Mersin Valiliği Sahil Güvenlik Akdeniz Bölge Komutanlığı’nın yazılarına istinaden </w:t>
            </w:r>
            <w:proofErr w:type="spellStart"/>
            <w:r w:rsidR="00301CFC" w:rsidRPr="00301CFC"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 w:rsidR="00301CFC" w:rsidRPr="00301CFC">
              <w:rPr>
                <w:rFonts w:ascii="Arial" w:hAnsi="Arial" w:cs="Arial"/>
                <w:sz w:val="24"/>
                <w:szCs w:val="24"/>
              </w:rPr>
              <w:t xml:space="preserve"> Mahallesi 11077 ada 1 parsele ait 1/1000 Ölçekli Uygulama İmar Planı değişikliği</w:t>
            </w:r>
            <w:r w:rsidRPr="00301CFC">
              <w:rPr>
                <w:rFonts w:ascii="Arial" w:hAnsi="Arial" w:cs="Arial"/>
                <w:sz w:val="24"/>
                <w:szCs w:val="24"/>
              </w:rPr>
              <w:t xml:space="preserve"> ile ilgili </w:t>
            </w:r>
            <w:r w:rsidR="00301CFC">
              <w:rPr>
                <w:rFonts w:ascii="Arial" w:hAnsi="Arial" w:cs="Arial"/>
                <w:sz w:val="24"/>
                <w:szCs w:val="24"/>
              </w:rPr>
              <w:t>20</w:t>
            </w:r>
            <w:r w:rsidRPr="00301CFC">
              <w:rPr>
                <w:rFonts w:ascii="Arial" w:hAnsi="Arial" w:cs="Arial"/>
                <w:sz w:val="24"/>
                <w:szCs w:val="24"/>
              </w:rPr>
              <w:t>.05.2026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297F9A" w:rsidRDefault="00297F9A">
            <w:pPr>
              <w:jc w:val="center"/>
              <w:rPr>
                <w:b/>
                <w:sz w:val="24"/>
                <w:u w:val="single"/>
              </w:rPr>
            </w:pPr>
          </w:p>
          <w:p w:rsidR="0078270B" w:rsidRDefault="0078270B" w:rsidP="0078270B">
            <w:pPr>
              <w:jc w:val="center"/>
              <w:rPr>
                <w:b/>
                <w:sz w:val="24"/>
                <w:u w:val="single"/>
              </w:rPr>
            </w:pPr>
          </w:p>
          <w:p w:rsidR="00297F9A" w:rsidRDefault="00297F9A" w:rsidP="00297F9A">
            <w:pPr>
              <w:spacing w:after="120" w:line="276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İlimiz, Yenişehir İlçesi, 033-A-17-D-4-C pafta,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Mahallesi, 11077 Ada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parsele ilişkin </w:t>
            </w:r>
            <w:r w:rsidR="00783AD3" w:rsidRPr="0056295D">
              <w:rPr>
                <w:rFonts w:ascii="Arial" w:hAnsi="Arial" w:cs="Arial"/>
                <w:sz w:val="24"/>
                <w:szCs w:val="24"/>
              </w:rPr>
              <w:t>UİP</w:t>
            </w:r>
            <w:r w:rsidRPr="0056295D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gramStart"/>
            <w:r w:rsidRPr="005629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33113</w:t>
            </w:r>
            <w:r w:rsidR="0056295D" w:rsidRPr="005629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6196</w:t>
            </w:r>
            <w:proofErr w:type="gramEnd"/>
            <w:r w:rsidRPr="005629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56295D">
              <w:rPr>
                <w:rFonts w:ascii="Arial" w:hAnsi="Arial" w:cs="Arial"/>
                <w:sz w:val="24"/>
                <w:szCs w:val="24"/>
              </w:rPr>
              <w:t xml:space="preserve">Plan </w:t>
            </w:r>
            <w:r w:rsidR="00783AD3" w:rsidRPr="0056295D">
              <w:rPr>
                <w:rFonts w:ascii="Arial" w:hAnsi="Arial" w:cs="Arial"/>
                <w:sz w:val="24"/>
                <w:szCs w:val="24"/>
              </w:rPr>
              <w:t>İşlem</w:t>
            </w:r>
            <w:r>
              <w:rPr>
                <w:rFonts w:ascii="Arial" w:hAnsi="Arial" w:cs="Arial"/>
                <w:sz w:val="24"/>
                <w:szCs w:val="24"/>
              </w:rPr>
              <w:t xml:space="preserve"> Numaralı 1/1000 ölçekli Uygulama İmar Planı Değişikliği teklifi hazırlanmıştır.</w:t>
            </w:r>
          </w:p>
          <w:p w:rsidR="00297F9A" w:rsidRDefault="00297F9A" w:rsidP="00297F9A">
            <w:pPr>
              <w:spacing w:after="120" w:line="276" w:lineRule="auto"/>
              <w:ind w:firstLine="459"/>
              <w:jc w:val="both"/>
              <w:rPr>
                <w:rStyle w:val="fontstyle01"/>
                <w:rFonts w:ascii="Arial" w:hAnsi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 değişikliğine konu alan, Yenişehir II. Etap 1/1000 ölçekli Revizyon Uygulama İmar Planında, “E=0,90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 20,50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=0,50 (5 kat) Resmi Kurum Alanına (Çalışma ve İş Kurumu Genel Müdürlüğü) isabet etmektedir.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 11077 ada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 05.01.2026 tarih 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14522197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sayılı Mersin Çevre Şehircilik ve İklim Değişikliği İl Müdürlüğü’nün oluru ile Sahil Güvenlik Akdeniz Bölge Komutanlığı’na tahsis edilmiştir. Söz konusu parselde Hizmet Binası / Vardiya Yatakhane yapılması amacıyla, “E=0,90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 20,50 m.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Taks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=0,50 (5 kat)  Resmi Kurum Alanı (Özel Güvenlik Bölgesi Sahil Güvenlik Komutanlığı) olarak plan değişikliği önerilmiştir.  </w:t>
            </w:r>
          </w:p>
          <w:p w:rsidR="00297F9A" w:rsidRDefault="00297F9A" w:rsidP="00297F9A">
            <w:pPr>
              <w:spacing w:line="276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Ortak komisyon raporu doğrultusunda; 3194 sayılı İmar Kanunu’nun 8/b maddesi ile 5393 sayılı Belediye Kanunu’nun 18/c maddesi gereğince, Tapuda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Kocavilayet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Mahallesi 11007 ada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parselin mülkiyeti kamuya ait olduğu, E=0,90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Yençok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=20,50 m. TAKS=0.50 (5 Kat) Resmi Kurum Alanı (Özel Güvenlik Bölgesi Sahil Güvenlik Komutanlığı) olarak ekli paraflı krokide görüldüğü şekli ile kabulüne oy birliği ile karar verildi. </w:t>
            </w:r>
            <w:proofErr w:type="gramEnd"/>
          </w:p>
          <w:p w:rsidR="00297F9A" w:rsidRDefault="00297F9A" w:rsidP="00297F9A">
            <w:pPr>
              <w:spacing w:line="276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7F9A" w:rsidRDefault="00297F9A" w:rsidP="00297F9A">
            <w:pPr>
              <w:spacing w:line="276" w:lineRule="auto"/>
              <w:ind w:firstLine="708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2376D" w:rsidRDefault="0042376D" w:rsidP="0042376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2F0E34">
              <w:rPr>
                <w:rFonts w:eastAsiaTheme="minorEastAsia"/>
                <w:szCs w:val="24"/>
              </w:rPr>
              <w:t>I</w:t>
            </w:r>
          </w:p>
          <w:p w:rsidR="007E33C8" w:rsidRDefault="002F0E34" w:rsidP="002C1586">
            <w:pPr>
              <w:jc w:val="center"/>
            </w:pPr>
            <w:r>
              <w:rPr>
                <w:b/>
                <w:sz w:val="24"/>
                <w:szCs w:val="24"/>
              </w:rPr>
              <w:t>Abdulla</w:t>
            </w:r>
            <w:r w:rsidR="002C1586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1969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D40F2A" w:rsidRPr="00D40F2A" w:rsidRDefault="00D40F2A" w:rsidP="00D40F2A"/>
    <w:p w:rsidR="00F664BF" w:rsidRDefault="00F664BF" w:rsidP="00F664BF"/>
    <w:p w:rsidR="00A03982" w:rsidRDefault="00A03982" w:rsidP="00F664BF"/>
    <w:p w:rsidR="00A03982" w:rsidRDefault="00A03982" w:rsidP="00F664BF"/>
    <w:p w:rsidR="00F664BF" w:rsidRDefault="00F664BF" w:rsidP="00F664BF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F664BF" w:rsidRDefault="00F664BF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</w:t>
      </w:r>
      <w:r w:rsidR="00471D07">
        <w:rPr>
          <w:rFonts w:ascii="Arial" w:hAnsi="Arial" w:cs="Arial"/>
          <w:sz w:val="18"/>
          <w:szCs w:val="18"/>
        </w:rPr>
        <w:t>0</w:t>
      </w:r>
      <w:r w:rsidR="002F0E3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/202</w:t>
      </w:r>
      <w:r w:rsidR="00471D07">
        <w:rPr>
          <w:rFonts w:ascii="Arial" w:hAnsi="Arial" w:cs="Arial"/>
          <w:sz w:val="18"/>
          <w:szCs w:val="18"/>
        </w:rPr>
        <w:t>6</w:t>
      </w: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03982" w:rsidRDefault="00A03982" w:rsidP="00454C47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F664BF" w:rsidRDefault="00F664BF" w:rsidP="00F664BF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CB4363" w:rsidRDefault="00F664BF" w:rsidP="00352B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5E" w:rsidRDefault="00AB58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5E" w:rsidRDefault="00AB58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5E" w:rsidRDefault="00AB58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5E" w:rsidRDefault="00AB58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AB585E">
          <w:pPr>
            <w:pStyle w:val="Balk2"/>
            <w:jc w:val="left"/>
          </w:pPr>
          <w:r>
            <w:t>1</w:t>
          </w:r>
          <w:r w:rsidR="00347D42">
            <w:t>6</w:t>
          </w:r>
          <w:r w:rsidR="00AB585E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1969B5" w:rsidP="002F0E34">
          <w:pPr>
            <w:pStyle w:val="Balk2"/>
            <w:jc w:val="left"/>
          </w:pPr>
          <w:r>
            <w:t>1</w:t>
          </w:r>
          <w:r w:rsidR="002F0E34">
            <w:t>2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2F0E34" w:rsidP="001969B5">
          <w:pPr>
            <w:pStyle w:val="Balk2"/>
            <w:rPr>
              <w:b/>
            </w:rPr>
          </w:pPr>
          <w:r>
            <w:rPr>
              <w:b/>
            </w:rPr>
            <w:t>01.06</w:t>
          </w:r>
          <w:r w:rsidR="00471D07"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5E" w:rsidRDefault="00AB585E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16C59"/>
    <w:rsid w:val="00027050"/>
    <w:rsid w:val="00031F63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3A10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69B5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E4C90"/>
    <w:rsid w:val="001F2339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0AF3"/>
    <w:rsid w:val="00255338"/>
    <w:rsid w:val="0027560D"/>
    <w:rsid w:val="00280126"/>
    <w:rsid w:val="0028560F"/>
    <w:rsid w:val="00297F9A"/>
    <w:rsid w:val="002A0DE9"/>
    <w:rsid w:val="002A61AB"/>
    <w:rsid w:val="002B23A4"/>
    <w:rsid w:val="002B284A"/>
    <w:rsid w:val="002B393D"/>
    <w:rsid w:val="002B497F"/>
    <w:rsid w:val="002B701F"/>
    <w:rsid w:val="002C1586"/>
    <w:rsid w:val="002D0121"/>
    <w:rsid w:val="002D3DF3"/>
    <w:rsid w:val="002D6BE9"/>
    <w:rsid w:val="002E057A"/>
    <w:rsid w:val="002E4104"/>
    <w:rsid w:val="002F079B"/>
    <w:rsid w:val="002F0E34"/>
    <w:rsid w:val="002F2DE8"/>
    <w:rsid w:val="002F413C"/>
    <w:rsid w:val="00301CFC"/>
    <w:rsid w:val="003038B7"/>
    <w:rsid w:val="00313E72"/>
    <w:rsid w:val="003178AB"/>
    <w:rsid w:val="00322BF2"/>
    <w:rsid w:val="0032472D"/>
    <w:rsid w:val="00325B7E"/>
    <w:rsid w:val="00340855"/>
    <w:rsid w:val="00345B99"/>
    <w:rsid w:val="00346237"/>
    <w:rsid w:val="00347D42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0485"/>
    <w:rsid w:val="003F1004"/>
    <w:rsid w:val="003F5FB7"/>
    <w:rsid w:val="003F6F99"/>
    <w:rsid w:val="003F7BD4"/>
    <w:rsid w:val="0040057D"/>
    <w:rsid w:val="00401E06"/>
    <w:rsid w:val="004024D6"/>
    <w:rsid w:val="004050C9"/>
    <w:rsid w:val="00406ED3"/>
    <w:rsid w:val="0042376D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4419"/>
    <w:rsid w:val="004B535B"/>
    <w:rsid w:val="004B7308"/>
    <w:rsid w:val="004C0D57"/>
    <w:rsid w:val="004D4A08"/>
    <w:rsid w:val="004D69C3"/>
    <w:rsid w:val="004D6A7E"/>
    <w:rsid w:val="004E7704"/>
    <w:rsid w:val="004E7A4D"/>
    <w:rsid w:val="004F70D0"/>
    <w:rsid w:val="0050159E"/>
    <w:rsid w:val="0050338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6295D"/>
    <w:rsid w:val="00570174"/>
    <w:rsid w:val="00571995"/>
    <w:rsid w:val="005722FF"/>
    <w:rsid w:val="00575CE8"/>
    <w:rsid w:val="005764DD"/>
    <w:rsid w:val="0058031C"/>
    <w:rsid w:val="00581675"/>
    <w:rsid w:val="00583734"/>
    <w:rsid w:val="00584C85"/>
    <w:rsid w:val="005866E2"/>
    <w:rsid w:val="00590142"/>
    <w:rsid w:val="005919EC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C7BDA"/>
    <w:rsid w:val="005D03A6"/>
    <w:rsid w:val="005D423D"/>
    <w:rsid w:val="005E6099"/>
    <w:rsid w:val="005F2D0F"/>
    <w:rsid w:val="005F34D5"/>
    <w:rsid w:val="005F435E"/>
    <w:rsid w:val="005F5D4F"/>
    <w:rsid w:val="00600C95"/>
    <w:rsid w:val="00604039"/>
    <w:rsid w:val="006104F3"/>
    <w:rsid w:val="00610EAB"/>
    <w:rsid w:val="00613EC0"/>
    <w:rsid w:val="00617F9A"/>
    <w:rsid w:val="00621434"/>
    <w:rsid w:val="006227CD"/>
    <w:rsid w:val="0063020E"/>
    <w:rsid w:val="00637C33"/>
    <w:rsid w:val="006421C5"/>
    <w:rsid w:val="00645658"/>
    <w:rsid w:val="006468E4"/>
    <w:rsid w:val="00653E95"/>
    <w:rsid w:val="006572C0"/>
    <w:rsid w:val="00675D31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B6958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70B"/>
    <w:rsid w:val="00782B13"/>
    <w:rsid w:val="00783AD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C79D3"/>
    <w:rsid w:val="007D29EF"/>
    <w:rsid w:val="007D37D0"/>
    <w:rsid w:val="007D3E11"/>
    <w:rsid w:val="007D63D2"/>
    <w:rsid w:val="007E33C8"/>
    <w:rsid w:val="007F2C7D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661BB"/>
    <w:rsid w:val="0087318D"/>
    <w:rsid w:val="00877253"/>
    <w:rsid w:val="00884C02"/>
    <w:rsid w:val="00897049"/>
    <w:rsid w:val="00897C21"/>
    <w:rsid w:val="008A4577"/>
    <w:rsid w:val="008A7DA0"/>
    <w:rsid w:val="008B108F"/>
    <w:rsid w:val="008C2D8A"/>
    <w:rsid w:val="008D474D"/>
    <w:rsid w:val="008E30F0"/>
    <w:rsid w:val="008E5BC1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EE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17CC"/>
    <w:rsid w:val="00975BB5"/>
    <w:rsid w:val="00982F7C"/>
    <w:rsid w:val="00987331"/>
    <w:rsid w:val="0099221A"/>
    <w:rsid w:val="00993F29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2DEB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CE"/>
    <w:rsid w:val="00AA32FB"/>
    <w:rsid w:val="00AA3D7B"/>
    <w:rsid w:val="00AA445F"/>
    <w:rsid w:val="00AA5232"/>
    <w:rsid w:val="00AB2800"/>
    <w:rsid w:val="00AB2C9A"/>
    <w:rsid w:val="00AB585E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64217"/>
    <w:rsid w:val="00B70A9C"/>
    <w:rsid w:val="00B7247B"/>
    <w:rsid w:val="00B73B27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BF679F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332E"/>
    <w:rsid w:val="00C55CDD"/>
    <w:rsid w:val="00C5620E"/>
    <w:rsid w:val="00C60BD2"/>
    <w:rsid w:val="00C618FD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A3D0C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5C75"/>
    <w:rsid w:val="00D472A2"/>
    <w:rsid w:val="00D47B30"/>
    <w:rsid w:val="00D55B6B"/>
    <w:rsid w:val="00D70439"/>
    <w:rsid w:val="00D70EB8"/>
    <w:rsid w:val="00D7129B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3B58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B51E3"/>
    <w:rsid w:val="00EC5A70"/>
    <w:rsid w:val="00ED6DB5"/>
    <w:rsid w:val="00ED706A"/>
    <w:rsid w:val="00EE2B46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0B3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297F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381</cp:revision>
  <cp:lastPrinted>2025-06-03T10:12:00Z</cp:lastPrinted>
  <dcterms:created xsi:type="dcterms:W3CDTF">2024-08-27T08:27:00Z</dcterms:created>
  <dcterms:modified xsi:type="dcterms:W3CDTF">2026-06-03T08:29:00Z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