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0206"/>
      </w:tblGrid>
      <w:tr w:rsidR="008254E6">
        <w:tc>
          <w:tcPr>
            <w:tcW w:w="10206" w:type="dxa"/>
            <w:tcBorders>
              <w:top w:val="nil"/>
              <w:left w:val="nil"/>
              <w:bottom w:val="nil"/>
              <w:right w:val="nil"/>
            </w:tcBorders>
          </w:tcPr>
          <w:p w:rsidR="008254E6" w:rsidRDefault="008254E6">
            <w:pPr>
              <w:jc w:val="center"/>
              <w:rPr>
                <w:sz w:val="24"/>
              </w:rPr>
            </w:pPr>
            <w:r>
              <w:rPr>
                <w:b/>
                <w:sz w:val="24"/>
              </w:rPr>
              <w:t>KARAR</w:t>
            </w:r>
          </w:p>
        </w:tc>
      </w:tr>
      <w:tr w:rsidR="008254E6" w:rsidTr="000C2C50">
        <w:trPr>
          <w:trHeight w:val="150"/>
        </w:trPr>
        <w:tc>
          <w:tcPr>
            <w:tcW w:w="10206" w:type="dxa"/>
            <w:tcBorders>
              <w:top w:val="nil"/>
              <w:left w:val="nil"/>
              <w:bottom w:val="nil"/>
              <w:right w:val="nil"/>
            </w:tcBorders>
          </w:tcPr>
          <w:p w:rsidR="008254E6" w:rsidRPr="001D4265" w:rsidRDefault="008254E6">
            <w:pPr>
              <w:rPr>
                <w:sz w:val="6"/>
                <w:szCs w:val="6"/>
              </w:rPr>
            </w:pPr>
          </w:p>
        </w:tc>
      </w:tr>
      <w:tr w:rsidR="00245229" w:rsidRPr="000C2C50">
        <w:tc>
          <w:tcPr>
            <w:tcW w:w="10206" w:type="dxa"/>
            <w:tcBorders>
              <w:top w:val="nil"/>
              <w:left w:val="nil"/>
              <w:bottom w:val="nil"/>
              <w:right w:val="nil"/>
            </w:tcBorders>
          </w:tcPr>
          <w:p w:rsidR="00245229" w:rsidRPr="002527D1" w:rsidRDefault="00763168" w:rsidP="00D13206">
            <w:pPr>
              <w:ind w:left="-108" w:firstLine="709"/>
              <w:jc w:val="both"/>
              <w:rPr>
                <w:rFonts w:ascii="Arial" w:hAnsi="Arial" w:cs="Arial"/>
                <w:sz w:val="24"/>
                <w:szCs w:val="24"/>
              </w:rPr>
            </w:pPr>
            <w:r w:rsidRPr="002527D1">
              <w:rPr>
                <w:rFonts w:ascii="Arial" w:hAnsi="Arial" w:cs="Arial"/>
                <w:sz w:val="24"/>
                <w:szCs w:val="24"/>
              </w:rPr>
              <w:t>Belediye Meclisinin 06.07.2026 tarih ve 1</w:t>
            </w:r>
            <w:r w:rsidR="00D13206" w:rsidRPr="002527D1">
              <w:rPr>
                <w:rFonts w:ascii="Arial" w:hAnsi="Arial" w:cs="Arial"/>
                <w:sz w:val="24"/>
                <w:szCs w:val="24"/>
              </w:rPr>
              <w:t>90</w:t>
            </w:r>
            <w:r w:rsidRPr="002527D1">
              <w:rPr>
                <w:rFonts w:ascii="Arial" w:hAnsi="Arial" w:cs="Arial"/>
                <w:sz w:val="24"/>
                <w:szCs w:val="24"/>
              </w:rPr>
              <w:t xml:space="preserve"> sayılı ara kararı ile </w:t>
            </w:r>
            <w:r w:rsidR="00AF7FF7" w:rsidRPr="002527D1">
              <w:rPr>
                <w:rFonts w:ascii="Arial" w:hAnsi="Arial" w:cs="Arial"/>
                <w:sz w:val="24"/>
                <w:szCs w:val="24"/>
              </w:rPr>
              <w:t>İmar Komisyonu ile Enerji ve Ekoloji</w:t>
            </w:r>
            <w:r w:rsidRPr="002527D1">
              <w:rPr>
                <w:rFonts w:ascii="Arial" w:hAnsi="Arial" w:cs="Arial"/>
                <w:sz w:val="24"/>
                <w:szCs w:val="24"/>
              </w:rPr>
              <w:t xml:space="preserve"> Komisyonuna ortak havale edilen </w:t>
            </w:r>
            <w:r w:rsidR="00D13206" w:rsidRPr="002527D1">
              <w:rPr>
                <w:rFonts w:ascii="Arial" w:hAnsi="Arial" w:cs="Arial"/>
                <w:sz w:val="24"/>
                <w:szCs w:val="24"/>
              </w:rPr>
              <w:t>Plan Notu İlavesi</w:t>
            </w:r>
            <w:r w:rsidR="00335388" w:rsidRPr="002527D1">
              <w:rPr>
                <w:rFonts w:ascii="Arial" w:hAnsi="Arial" w:cs="Arial"/>
                <w:sz w:val="24"/>
                <w:szCs w:val="24"/>
              </w:rPr>
              <w:t xml:space="preserve"> </w:t>
            </w:r>
            <w:r w:rsidRPr="002527D1">
              <w:rPr>
                <w:rFonts w:ascii="Arial" w:hAnsi="Arial" w:cs="Arial"/>
                <w:sz w:val="24"/>
                <w:szCs w:val="24"/>
              </w:rPr>
              <w:t xml:space="preserve">ile ilgili </w:t>
            </w:r>
            <w:r w:rsidR="00911BF3" w:rsidRPr="002527D1">
              <w:rPr>
                <w:rFonts w:ascii="Arial" w:hAnsi="Arial" w:cs="Arial"/>
                <w:sz w:val="24"/>
                <w:szCs w:val="24"/>
              </w:rPr>
              <w:t>2</w:t>
            </w:r>
            <w:r w:rsidR="00D13206" w:rsidRPr="002527D1">
              <w:rPr>
                <w:rFonts w:ascii="Arial" w:hAnsi="Arial" w:cs="Arial"/>
                <w:sz w:val="24"/>
                <w:szCs w:val="24"/>
              </w:rPr>
              <w:t>7</w:t>
            </w:r>
            <w:r w:rsidRPr="002527D1">
              <w:rPr>
                <w:rFonts w:ascii="Arial" w:hAnsi="Arial" w:cs="Arial"/>
                <w:sz w:val="24"/>
                <w:szCs w:val="24"/>
              </w:rPr>
              <w:t>.07.2026 tarihli komisyon raporu okunarak görüşülmeye geçildi.</w:t>
            </w:r>
          </w:p>
        </w:tc>
      </w:tr>
      <w:tr w:rsidR="00245229" w:rsidRPr="000C2C50">
        <w:tc>
          <w:tcPr>
            <w:tcW w:w="10206" w:type="dxa"/>
            <w:tcBorders>
              <w:top w:val="nil"/>
              <w:left w:val="nil"/>
              <w:bottom w:val="nil"/>
              <w:right w:val="nil"/>
            </w:tcBorders>
          </w:tcPr>
          <w:p w:rsidR="00245229" w:rsidRPr="00D55B6B" w:rsidRDefault="00245229" w:rsidP="00245229">
            <w:pPr>
              <w:rPr>
                <w:rFonts w:ascii="Arial" w:hAnsi="Arial" w:cs="Arial"/>
                <w:sz w:val="24"/>
                <w:szCs w:val="24"/>
              </w:rPr>
            </w:pPr>
          </w:p>
        </w:tc>
      </w:tr>
      <w:tr w:rsidR="00A4022D" w:rsidRPr="000C2C50">
        <w:tc>
          <w:tcPr>
            <w:tcW w:w="10206" w:type="dxa"/>
            <w:tcBorders>
              <w:top w:val="nil"/>
              <w:left w:val="nil"/>
              <w:bottom w:val="nil"/>
              <w:right w:val="nil"/>
            </w:tcBorders>
          </w:tcPr>
          <w:p w:rsidR="00A4022D" w:rsidRDefault="00A4022D">
            <w:pPr>
              <w:jc w:val="center"/>
              <w:rPr>
                <w:b/>
                <w:sz w:val="24"/>
                <w:u w:val="single"/>
              </w:rPr>
            </w:pPr>
            <w:r>
              <w:rPr>
                <w:b/>
                <w:sz w:val="24"/>
                <w:u w:val="single"/>
              </w:rPr>
              <w:t>KONUNUN GÖRÜŞÜLEREK OYLANMASI SONUCUNDA</w:t>
            </w:r>
          </w:p>
          <w:p w:rsidR="004969CE" w:rsidRDefault="004969CE">
            <w:pPr>
              <w:jc w:val="center"/>
              <w:rPr>
                <w:b/>
                <w:sz w:val="24"/>
                <w:u w:val="single"/>
              </w:rPr>
            </w:pPr>
          </w:p>
          <w:p w:rsidR="00275DF1" w:rsidRDefault="00275DF1" w:rsidP="00275DF1">
            <w:pPr>
              <w:spacing w:after="120" w:line="276" w:lineRule="auto"/>
              <w:ind w:firstLine="708"/>
              <w:jc w:val="both"/>
              <w:rPr>
                <w:rFonts w:ascii="Arial" w:hAnsi="Arial" w:cs="Arial"/>
                <w:sz w:val="24"/>
                <w:szCs w:val="24"/>
              </w:rPr>
            </w:pPr>
          </w:p>
          <w:p w:rsidR="00275DF1" w:rsidRPr="002527D1" w:rsidRDefault="00275DF1" w:rsidP="00275DF1">
            <w:pPr>
              <w:ind w:firstLine="709"/>
              <w:jc w:val="both"/>
              <w:rPr>
                <w:rFonts w:ascii="Arial" w:hAnsi="Arial" w:cs="Arial"/>
                <w:sz w:val="24"/>
                <w:szCs w:val="24"/>
              </w:rPr>
            </w:pPr>
            <w:r w:rsidRPr="002527D1">
              <w:rPr>
                <w:rFonts w:ascii="Arial" w:hAnsi="Arial" w:cs="Arial"/>
                <w:sz w:val="24"/>
                <w:szCs w:val="24"/>
              </w:rPr>
              <w:t xml:space="preserve">İmar ve Şehircilik Müdürlüğünün 25.06.2026 tarih ve 33442 sayılı yazılarına istinaden İdaremiz tarafından, </w:t>
            </w:r>
            <w:r w:rsidR="00950BCE">
              <w:rPr>
                <w:rFonts w:ascii="Arial" w:hAnsi="Arial" w:cs="Arial"/>
                <w:sz w:val="24"/>
                <w:szCs w:val="24"/>
              </w:rPr>
              <w:t>UİP</w:t>
            </w:r>
            <w:r w:rsidRPr="002527D1">
              <w:rPr>
                <w:rFonts w:ascii="Arial" w:hAnsi="Arial" w:cs="Arial"/>
                <w:bCs/>
                <w:color w:val="181C32"/>
                <w:sz w:val="24"/>
                <w:szCs w:val="24"/>
                <w:shd w:val="clear" w:color="auto" w:fill="FFFFFF"/>
              </w:rPr>
              <w:t>-</w:t>
            </w:r>
            <w:proofErr w:type="gramStart"/>
            <w:r w:rsidRPr="002527D1">
              <w:rPr>
                <w:rFonts w:ascii="Arial" w:hAnsi="Arial" w:cs="Arial"/>
                <w:bCs/>
                <w:color w:val="181C32"/>
                <w:sz w:val="24"/>
                <w:szCs w:val="24"/>
                <w:shd w:val="clear" w:color="auto" w:fill="FFFFFF"/>
              </w:rPr>
              <w:t>33114</w:t>
            </w:r>
            <w:r w:rsidR="00950BCE">
              <w:rPr>
                <w:rFonts w:ascii="Arial" w:hAnsi="Arial" w:cs="Arial"/>
                <w:bCs/>
                <w:color w:val="181C32"/>
                <w:sz w:val="24"/>
                <w:szCs w:val="24"/>
                <w:shd w:val="clear" w:color="auto" w:fill="FFFFFF"/>
              </w:rPr>
              <w:t>7559</w:t>
            </w:r>
            <w:proofErr w:type="gramEnd"/>
            <w:r w:rsidRPr="002527D1">
              <w:rPr>
                <w:rFonts w:ascii="Arial" w:hAnsi="Arial" w:cs="Arial"/>
                <w:bCs/>
                <w:color w:val="181C32"/>
                <w:sz w:val="24"/>
                <w:szCs w:val="24"/>
                <w:shd w:val="clear" w:color="auto" w:fill="FFFFFF"/>
              </w:rPr>
              <w:t xml:space="preserve"> Plan</w:t>
            </w:r>
            <w:r w:rsidRPr="002527D1">
              <w:rPr>
                <w:rFonts w:ascii="Arial" w:hAnsi="Arial" w:cs="Arial"/>
                <w:b/>
                <w:bCs/>
                <w:color w:val="181C32"/>
                <w:sz w:val="24"/>
                <w:szCs w:val="24"/>
                <w:shd w:val="clear" w:color="auto" w:fill="FFFFFF"/>
              </w:rPr>
              <w:t xml:space="preserve"> </w:t>
            </w:r>
            <w:r w:rsidR="00950BCE" w:rsidRPr="00950BCE">
              <w:rPr>
                <w:rFonts w:ascii="Arial" w:hAnsi="Arial" w:cs="Arial"/>
                <w:bCs/>
                <w:color w:val="181C32"/>
                <w:sz w:val="24"/>
                <w:szCs w:val="24"/>
                <w:shd w:val="clear" w:color="auto" w:fill="FFFFFF"/>
              </w:rPr>
              <w:t>İşlem</w:t>
            </w:r>
            <w:r w:rsidRPr="002527D1">
              <w:rPr>
                <w:rFonts w:ascii="Arial" w:hAnsi="Arial" w:cs="Arial"/>
                <w:sz w:val="24"/>
                <w:szCs w:val="24"/>
              </w:rPr>
              <w:t xml:space="preserve"> Numaralı Yenişehir I.Etap 1/1000 ö</w:t>
            </w:r>
            <w:bookmarkStart w:id="0" w:name="_GoBack"/>
            <w:bookmarkEnd w:id="0"/>
            <w:r w:rsidRPr="002527D1">
              <w:rPr>
                <w:rFonts w:ascii="Arial" w:hAnsi="Arial" w:cs="Arial"/>
                <w:sz w:val="24"/>
                <w:szCs w:val="24"/>
              </w:rPr>
              <w:t>lçekli Revizyon Uygulama İmar Planı Plan notu değişikliği teklifi hazırlanmıştır.</w:t>
            </w:r>
          </w:p>
          <w:p w:rsidR="00275DF1" w:rsidRPr="002527D1" w:rsidRDefault="00275DF1" w:rsidP="00275DF1">
            <w:pPr>
              <w:ind w:firstLine="709"/>
              <w:jc w:val="both"/>
              <w:rPr>
                <w:rFonts w:ascii="Arial" w:hAnsi="Arial" w:cs="Arial"/>
                <w:b/>
                <w:bCs/>
                <w:color w:val="181C32"/>
                <w:sz w:val="24"/>
                <w:szCs w:val="24"/>
                <w:shd w:val="clear" w:color="auto" w:fill="FFFFFF"/>
              </w:rPr>
            </w:pPr>
          </w:p>
          <w:p w:rsidR="00275DF1" w:rsidRPr="002527D1" w:rsidRDefault="00275DF1" w:rsidP="00275DF1">
            <w:pPr>
              <w:ind w:firstLine="709"/>
              <w:jc w:val="both"/>
              <w:rPr>
                <w:rFonts w:ascii="Arial" w:hAnsi="Arial" w:cs="Arial"/>
                <w:sz w:val="24"/>
                <w:szCs w:val="24"/>
              </w:rPr>
            </w:pPr>
            <w:r w:rsidRPr="002527D1">
              <w:rPr>
                <w:rFonts w:ascii="Arial" w:hAnsi="Arial" w:cs="Arial"/>
                <w:sz w:val="24"/>
                <w:szCs w:val="24"/>
              </w:rPr>
              <w:t xml:space="preserve"> İmar ve Şehircilik müdürlüğünce yürütülen iş ve işlemler ile sahada karşılaşılan yapılaşma sorunlarının çözülmesi, uygulamada birliğin sağlanması ve kentsel dönüşüm süreçlerinin hızlandırılması amacıyla, yürürlükte bulunan 1/1000 ölçekli Revizyon Uygulama İmar Planı Plan Notları üzerinde düzenleme yapılması ihtiyacı oluşmuştur.</w:t>
            </w:r>
          </w:p>
          <w:p w:rsidR="00275DF1" w:rsidRPr="002527D1" w:rsidRDefault="00275DF1" w:rsidP="00275DF1">
            <w:pPr>
              <w:ind w:firstLine="709"/>
              <w:jc w:val="both"/>
              <w:rPr>
                <w:rFonts w:ascii="Arial" w:hAnsi="Arial" w:cs="Arial"/>
                <w:sz w:val="24"/>
                <w:szCs w:val="24"/>
              </w:rPr>
            </w:pPr>
            <w:r w:rsidRPr="002527D1">
              <w:rPr>
                <w:rFonts w:ascii="Arial" w:hAnsi="Arial" w:cs="Arial"/>
                <w:sz w:val="24"/>
                <w:szCs w:val="24"/>
              </w:rPr>
              <w:t xml:space="preserve"> </w:t>
            </w:r>
          </w:p>
          <w:p w:rsidR="00275DF1" w:rsidRPr="002527D1" w:rsidRDefault="00275DF1" w:rsidP="00275DF1">
            <w:pPr>
              <w:ind w:firstLine="709"/>
              <w:jc w:val="both"/>
              <w:rPr>
                <w:rFonts w:ascii="Arial" w:hAnsi="Arial" w:cs="Arial"/>
                <w:sz w:val="24"/>
                <w:szCs w:val="24"/>
              </w:rPr>
            </w:pPr>
            <w:r w:rsidRPr="002527D1">
              <w:rPr>
                <w:rFonts w:ascii="Arial" w:hAnsi="Arial" w:cs="Arial"/>
                <w:sz w:val="24"/>
                <w:szCs w:val="24"/>
              </w:rPr>
              <w:t>Bu kapsamda, yürürlükteki I.Etap 1/1000 ölçekli Revizyon Uygulama İmar Planı Plan Notlarının A.6.23 maddesine aşağıda belirtilen iki adet hüküm eklenmiştir.</w:t>
            </w:r>
          </w:p>
          <w:p w:rsidR="00275DF1" w:rsidRPr="002527D1" w:rsidRDefault="00275DF1" w:rsidP="00275DF1">
            <w:pPr>
              <w:ind w:firstLine="709"/>
              <w:jc w:val="both"/>
              <w:rPr>
                <w:rFonts w:ascii="Arial" w:hAnsi="Arial" w:cs="Arial"/>
                <w:sz w:val="24"/>
                <w:szCs w:val="24"/>
              </w:rPr>
            </w:pPr>
          </w:p>
          <w:p w:rsidR="00275DF1" w:rsidRPr="002527D1" w:rsidRDefault="00275DF1" w:rsidP="00275DF1">
            <w:pPr>
              <w:ind w:firstLine="709"/>
              <w:jc w:val="both"/>
              <w:rPr>
                <w:rFonts w:ascii="Arial" w:hAnsi="Arial" w:cs="Arial"/>
                <w:sz w:val="24"/>
                <w:szCs w:val="24"/>
              </w:rPr>
            </w:pPr>
            <w:r w:rsidRPr="002527D1">
              <w:rPr>
                <w:rFonts w:ascii="Arial" w:hAnsi="Arial" w:cs="Arial"/>
                <w:sz w:val="24"/>
                <w:szCs w:val="24"/>
              </w:rPr>
              <w:t xml:space="preserve">1) “KY </w:t>
            </w:r>
            <w:proofErr w:type="spellStart"/>
            <w:r w:rsidRPr="002527D1">
              <w:rPr>
                <w:rFonts w:ascii="Arial" w:hAnsi="Arial" w:cs="Arial"/>
                <w:sz w:val="24"/>
                <w:szCs w:val="24"/>
              </w:rPr>
              <w:t>notasyonu</w:t>
            </w:r>
            <w:proofErr w:type="spellEnd"/>
            <w:r w:rsidRPr="002527D1">
              <w:rPr>
                <w:rFonts w:ascii="Arial" w:hAnsi="Arial" w:cs="Arial"/>
                <w:sz w:val="24"/>
                <w:szCs w:val="24"/>
              </w:rPr>
              <w:t xml:space="preserve"> bulunan parsellerde, emsal hakkının planla belirlenen azami kat adedini sağlamaması durumunda eksik kat uygulaması yapılabilir. Ancak yapı yüksekliği hiçbir durumda 6 kattan az olamaz.</w:t>
            </w:r>
          </w:p>
          <w:p w:rsidR="00275DF1" w:rsidRPr="002527D1" w:rsidRDefault="00275DF1" w:rsidP="00275DF1">
            <w:pPr>
              <w:ind w:firstLine="709"/>
              <w:jc w:val="both"/>
              <w:rPr>
                <w:rFonts w:ascii="Arial" w:hAnsi="Arial" w:cs="Arial"/>
                <w:sz w:val="24"/>
                <w:szCs w:val="24"/>
              </w:rPr>
            </w:pPr>
          </w:p>
          <w:p w:rsidR="00275DF1" w:rsidRPr="002527D1" w:rsidRDefault="00275DF1" w:rsidP="00275DF1">
            <w:pPr>
              <w:ind w:firstLine="709"/>
              <w:jc w:val="both"/>
              <w:rPr>
                <w:rFonts w:ascii="Arial" w:hAnsi="Arial" w:cs="Arial"/>
                <w:sz w:val="24"/>
                <w:szCs w:val="24"/>
              </w:rPr>
            </w:pPr>
            <w:proofErr w:type="gramStart"/>
            <w:r w:rsidRPr="002527D1">
              <w:rPr>
                <w:rFonts w:ascii="Arial" w:hAnsi="Arial" w:cs="Arial"/>
                <w:sz w:val="24"/>
                <w:szCs w:val="24"/>
              </w:rPr>
              <w:t xml:space="preserve">2) KY </w:t>
            </w:r>
            <w:proofErr w:type="spellStart"/>
            <w:r w:rsidRPr="002527D1">
              <w:rPr>
                <w:rFonts w:ascii="Arial" w:hAnsi="Arial" w:cs="Arial"/>
                <w:sz w:val="24"/>
                <w:szCs w:val="24"/>
              </w:rPr>
              <w:t>notasyonu</w:t>
            </w:r>
            <w:proofErr w:type="spellEnd"/>
            <w:r w:rsidRPr="002527D1">
              <w:rPr>
                <w:rFonts w:ascii="Arial" w:hAnsi="Arial" w:cs="Arial"/>
                <w:sz w:val="24"/>
                <w:szCs w:val="24"/>
              </w:rPr>
              <w:t xml:space="preserve"> bulunan parsellerde; imar planında bitişik nizam gösterilmiş olsa dahi, bitişik olunan mevcut binaların riskli yapı olduğuna dair raporların sunulması, yapılacak yeni yapının meri mevzuattaki asgari cephe şartlarını sağlaması ve bitişik yapılaşmanın teknik olarak mümkün olmadığına dair gerekçelerin hazırlanan Teknik Rapor ile ortaya konulması durumunda, idaresince (belediyesince) uygun görülmesi kaydıyla ayrık yapılaşma düzenine göre uygulama yapılabilir.” eklenmiştir. </w:t>
            </w:r>
            <w:proofErr w:type="gramEnd"/>
          </w:p>
          <w:p w:rsidR="00275DF1" w:rsidRPr="002527D1" w:rsidRDefault="00275DF1" w:rsidP="00275DF1">
            <w:pPr>
              <w:ind w:firstLine="709"/>
              <w:jc w:val="both"/>
              <w:rPr>
                <w:rFonts w:ascii="Arial" w:hAnsi="Arial" w:cs="Arial"/>
                <w:sz w:val="24"/>
                <w:szCs w:val="24"/>
              </w:rPr>
            </w:pPr>
          </w:p>
          <w:p w:rsidR="002527D1" w:rsidRPr="002527D1" w:rsidRDefault="002527D1" w:rsidP="002527D1">
            <w:pPr>
              <w:tabs>
                <w:tab w:val="left" w:pos="284"/>
              </w:tabs>
              <w:ind w:firstLine="709"/>
              <w:jc w:val="both"/>
              <w:rPr>
                <w:rFonts w:ascii="Arial" w:hAnsi="Arial" w:cs="Arial"/>
                <w:sz w:val="24"/>
                <w:szCs w:val="24"/>
              </w:rPr>
            </w:pPr>
            <w:proofErr w:type="gramStart"/>
            <w:r w:rsidRPr="002527D1">
              <w:rPr>
                <w:rFonts w:ascii="Arial" w:hAnsi="Arial" w:cs="Arial"/>
                <w:sz w:val="24"/>
                <w:szCs w:val="24"/>
              </w:rPr>
              <w:t>Ortak komisyon raporu doğrultusunda</w:t>
            </w:r>
            <w:r w:rsidR="00275DF1" w:rsidRPr="002527D1">
              <w:rPr>
                <w:rFonts w:ascii="Arial" w:hAnsi="Arial" w:cs="Arial"/>
                <w:sz w:val="24"/>
                <w:szCs w:val="24"/>
              </w:rPr>
              <w:t xml:space="preserve">; </w:t>
            </w:r>
            <w:r w:rsidR="00275DF1" w:rsidRPr="002527D1">
              <w:rPr>
                <w:rFonts w:ascii="Arial" w:hAnsi="Arial" w:cs="Arial"/>
                <w:w w:val="105"/>
                <w:sz w:val="24"/>
                <w:szCs w:val="24"/>
              </w:rPr>
              <w:t xml:space="preserve">3194 sayılı İmar Kanunu’nun 8/b maddesi ile 5393 sayılı Belediye Kanunu'nun 18/c maddesi gereğince, </w:t>
            </w:r>
            <w:r w:rsidR="00275DF1" w:rsidRPr="002527D1">
              <w:rPr>
                <w:rFonts w:ascii="Arial" w:hAnsi="Arial" w:cs="Arial"/>
                <w:sz w:val="24"/>
                <w:szCs w:val="24"/>
              </w:rPr>
              <w:t>İdare tarafından hazırlanan teklifin İmar ve Şehircilik Müdürlüğünce yürütülen iş ve işlemler ile sahada karşılaşılan yapılaşma sorunlarının çözülmesi, uygulamada birliğin sağlanması ve kentsel dönüşüm süreçlerinin hızlandırılması amacıyla ekli paraflı Yenişehir I.Etap 1/1000 ölçekli Revizyon Uygulama İmar Planı Plan Notu ilave ve değişikliğinin İdareden geldiği şekliyle kabulüne oy birliği ile karar verildi.</w:t>
            </w:r>
            <w:proofErr w:type="gramEnd"/>
          </w:p>
          <w:p w:rsidR="003F139D" w:rsidRDefault="002527D1" w:rsidP="002527D1">
            <w:pPr>
              <w:tabs>
                <w:tab w:val="left" w:pos="284"/>
              </w:tabs>
              <w:ind w:firstLine="709"/>
              <w:jc w:val="both"/>
            </w:pPr>
            <w:r>
              <w:t xml:space="preserve"> </w:t>
            </w:r>
          </w:p>
        </w:tc>
      </w:tr>
    </w:tbl>
    <w:p w:rsidR="008254E6" w:rsidRDefault="008254E6"/>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3402"/>
        <w:gridCol w:w="3402"/>
        <w:gridCol w:w="3402"/>
      </w:tblGrid>
      <w:tr w:rsidR="000577B5" w:rsidTr="000C2C50">
        <w:trPr>
          <w:cantSplit/>
          <w:trHeight w:hRule="exact" w:val="713"/>
        </w:trPr>
        <w:tc>
          <w:tcPr>
            <w:tcW w:w="3402" w:type="dxa"/>
            <w:tcBorders>
              <w:top w:val="nil"/>
              <w:left w:val="nil"/>
              <w:bottom w:val="nil"/>
              <w:right w:val="nil"/>
            </w:tcBorders>
          </w:tcPr>
          <w:p w:rsidR="000577B5" w:rsidRDefault="000577B5">
            <w:pPr>
              <w:jc w:val="center"/>
              <w:rPr>
                <w:b/>
                <w:sz w:val="24"/>
                <w:szCs w:val="24"/>
              </w:rPr>
            </w:pPr>
            <w:r>
              <w:rPr>
                <w:b/>
                <w:sz w:val="24"/>
                <w:szCs w:val="24"/>
              </w:rPr>
              <w:t>Abdullah ÖZYİĞİT</w:t>
            </w:r>
          </w:p>
          <w:p w:rsidR="000577B5" w:rsidRDefault="000577B5">
            <w:pPr>
              <w:pStyle w:val="Balk1"/>
              <w:rPr>
                <w:rFonts w:eastAsiaTheme="minorEastAsia"/>
                <w:szCs w:val="24"/>
              </w:rPr>
            </w:pPr>
            <w:r>
              <w:rPr>
                <w:rFonts w:eastAsiaTheme="minorEastAsia"/>
                <w:szCs w:val="24"/>
              </w:rPr>
              <w:t>MECLİS BAŞKANI</w:t>
            </w:r>
          </w:p>
          <w:p w:rsidR="000577B5" w:rsidRDefault="000577B5">
            <w:pPr>
              <w:jc w:val="center"/>
            </w:pPr>
          </w:p>
        </w:tc>
        <w:tc>
          <w:tcPr>
            <w:tcW w:w="3402" w:type="dxa"/>
            <w:tcBorders>
              <w:top w:val="nil"/>
              <w:left w:val="nil"/>
              <w:bottom w:val="nil"/>
              <w:right w:val="nil"/>
            </w:tcBorders>
          </w:tcPr>
          <w:p w:rsidR="000577B5" w:rsidRDefault="000577B5">
            <w:pPr>
              <w:jc w:val="center"/>
              <w:rPr>
                <w:b/>
                <w:sz w:val="24"/>
                <w:szCs w:val="24"/>
              </w:rPr>
            </w:pPr>
            <w:r>
              <w:rPr>
                <w:b/>
                <w:sz w:val="24"/>
                <w:szCs w:val="24"/>
              </w:rPr>
              <w:t>Necmettin CABADAK</w:t>
            </w:r>
          </w:p>
          <w:p w:rsidR="000577B5" w:rsidRDefault="000577B5">
            <w:pPr>
              <w:pStyle w:val="Balk1"/>
              <w:rPr>
                <w:rFonts w:eastAsiaTheme="minorEastAsia"/>
                <w:szCs w:val="24"/>
              </w:rPr>
            </w:pPr>
            <w:proofErr w:type="gramStart"/>
            <w:r>
              <w:rPr>
                <w:rFonts w:eastAsiaTheme="minorEastAsia"/>
                <w:szCs w:val="24"/>
              </w:rPr>
              <w:t>KATİP</w:t>
            </w:r>
            <w:proofErr w:type="gramEnd"/>
          </w:p>
          <w:p w:rsidR="000577B5" w:rsidRDefault="000577B5">
            <w:pPr>
              <w:jc w:val="center"/>
              <w:rPr>
                <w:b/>
                <w:sz w:val="24"/>
                <w:szCs w:val="24"/>
              </w:rPr>
            </w:pPr>
          </w:p>
        </w:tc>
        <w:tc>
          <w:tcPr>
            <w:tcW w:w="3402" w:type="dxa"/>
            <w:tcBorders>
              <w:top w:val="nil"/>
              <w:left w:val="nil"/>
              <w:bottom w:val="nil"/>
              <w:right w:val="nil"/>
            </w:tcBorders>
          </w:tcPr>
          <w:p w:rsidR="000577B5" w:rsidRDefault="000577B5">
            <w:pPr>
              <w:jc w:val="center"/>
              <w:rPr>
                <w:b/>
                <w:sz w:val="24"/>
                <w:szCs w:val="24"/>
              </w:rPr>
            </w:pPr>
            <w:r>
              <w:rPr>
                <w:b/>
                <w:sz w:val="24"/>
                <w:szCs w:val="24"/>
              </w:rPr>
              <w:t>Sevil YEŞİL</w:t>
            </w:r>
          </w:p>
          <w:p w:rsidR="000577B5" w:rsidRDefault="000577B5">
            <w:pPr>
              <w:pStyle w:val="Balk1"/>
              <w:rPr>
                <w:rFonts w:eastAsiaTheme="minorEastAsia"/>
                <w:szCs w:val="24"/>
              </w:rPr>
            </w:pPr>
            <w:proofErr w:type="gramStart"/>
            <w:r>
              <w:rPr>
                <w:rFonts w:eastAsiaTheme="minorEastAsia"/>
                <w:szCs w:val="24"/>
              </w:rPr>
              <w:t>KATİP</w:t>
            </w:r>
            <w:proofErr w:type="gramEnd"/>
          </w:p>
          <w:p w:rsidR="000577B5" w:rsidRDefault="000577B5">
            <w:pPr>
              <w:jc w:val="center"/>
              <w:rPr>
                <w:b/>
                <w:sz w:val="24"/>
                <w:szCs w:val="24"/>
              </w:rPr>
            </w:pPr>
          </w:p>
        </w:tc>
      </w:tr>
    </w:tbl>
    <w:p w:rsidR="00A03982" w:rsidRDefault="00A03982" w:rsidP="00F664BF"/>
    <w:p w:rsidR="00A03982" w:rsidRDefault="00A03982" w:rsidP="00F664BF"/>
    <w:p w:rsidR="00F664BF" w:rsidRDefault="00F664BF" w:rsidP="00F664BF">
      <w:pPr>
        <w:tabs>
          <w:tab w:val="left" w:pos="4536"/>
        </w:tabs>
        <w:rPr>
          <w:rFonts w:ascii="Arial" w:hAnsi="Arial" w:cs="Arial"/>
          <w:sz w:val="18"/>
          <w:szCs w:val="18"/>
        </w:rPr>
      </w:pPr>
      <w:r>
        <w:rPr>
          <w:rFonts w:ascii="Arial" w:hAnsi="Arial" w:cs="Arial"/>
          <w:sz w:val="18"/>
          <w:szCs w:val="18"/>
        </w:rPr>
        <w:t xml:space="preserve">                                                                                           Bu karar 5393 sayılı kanunun 23. maddesi uyarınca Başkanlığımca</w:t>
      </w:r>
    </w:p>
    <w:p w:rsidR="00A03982" w:rsidRDefault="00F664BF" w:rsidP="00454C47">
      <w:pPr>
        <w:tabs>
          <w:tab w:val="left" w:pos="4536"/>
        </w:tabs>
        <w:rPr>
          <w:rFonts w:ascii="Arial" w:hAnsi="Arial" w:cs="Arial"/>
          <w:sz w:val="18"/>
          <w:szCs w:val="18"/>
        </w:rPr>
      </w:pPr>
      <w:r>
        <w:rPr>
          <w:rFonts w:ascii="Arial" w:hAnsi="Arial" w:cs="Arial"/>
          <w:sz w:val="18"/>
          <w:szCs w:val="18"/>
        </w:rPr>
        <w:tab/>
        <w:t xml:space="preserve"> </w:t>
      </w:r>
      <w:proofErr w:type="gramStart"/>
      <w:r>
        <w:rPr>
          <w:rFonts w:ascii="Arial" w:hAnsi="Arial" w:cs="Arial"/>
          <w:sz w:val="18"/>
          <w:szCs w:val="18"/>
        </w:rPr>
        <w:t>hukuka</w:t>
      </w:r>
      <w:proofErr w:type="gramEnd"/>
      <w:r>
        <w:rPr>
          <w:rFonts w:ascii="Arial" w:hAnsi="Arial" w:cs="Arial"/>
          <w:sz w:val="18"/>
          <w:szCs w:val="18"/>
        </w:rPr>
        <w:t xml:space="preserve"> aykırı görülmemiştir. </w:t>
      </w:r>
      <w:proofErr w:type="gramStart"/>
      <w:r>
        <w:rPr>
          <w:rFonts w:ascii="Arial" w:hAnsi="Arial" w:cs="Arial"/>
          <w:sz w:val="18"/>
          <w:szCs w:val="18"/>
        </w:rPr>
        <w:t>……</w:t>
      </w:r>
      <w:proofErr w:type="gramEnd"/>
      <w:r>
        <w:rPr>
          <w:rFonts w:ascii="Arial" w:hAnsi="Arial" w:cs="Arial"/>
          <w:sz w:val="18"/>
          <w:szCs w:val="18"/>
        </w:rPr>
        <w:t>/</w:t>
      </w:r>
      <w:r w:rsidR="00471D07">
        <w:rPr>
          <w:rFonts w:ascii="Arial" w:hAnsi="Arial" w:cs="Arial"/>
          <w:sz w:val="18"/>
          <w:szCs w:val="18"/>
        </w:rPr>
        <w:t>0</w:t>
      </w:r>
      <w:r w:rsidR="00675F93">
        <w:rPr>
          <w:rFonts w:ascii="Arial" w:hAnsi="Arial" w:cs="Arial"/>
          <w:sz w:val="18"/>
          <w:szCs w:val="18"/>
        </w:rPr>
        <w:t>9</w:t>
      </w:r>
      <w:r>
        <w:rPr>
          <w:rFonts w:ascii="Arial" w:hAnsi="Arial" w:cs="Arial"/>
          <w:sz w:val="18"/>
          <w:szCs w:val="18"/>
        </w:rPr>
        <w:t>/202</w:t>
      </w:r>
      <w:r w:rsidR="00471D07">
        <w:rPr>
          <w:rFonts w:ascii="Arial" w:hAnsi="Arial" w:cs="Arial"/>
          <w:sz w:val="18"/>
          <w:szCs w:val="18"/>
        </w:rPr>
        <w:t>6</w:t>
      </w:r>
    </w:p>
    <w:p w:rsidR="00F664BF" w:rsidRDefault="00F664BF" w:rsidP="00F664BF">
      <w:pPr>
        <w:tabs>
          <w:tab w:val="left" w:pos="4111"/>
        </w:tabs>
        <w:rPr>
          <w:rFonts w:ascii="Arial" w:hAnsi="Arial" w:cs="Arial"/>
          <w:sz w:val="18"/>
          <w:szCs w:val="18"/>
        </w:rPr>
      </w:pPr>
    </w:p>
    <w:p w:rsidR="00F664BF" w:rsidRDefault="00F664BF" w:rsidP="00F664BF">
      <w:pPr>
        <w:tabs>
          <w:tab w:val="center" w:pos="9072"/>
        </w:tabs>
        <w:rPr>
          <w:rFonts w:ascii="Arial" w:hAnsi="Arial" w:cs="Arial"/>
          <w:sz w:val="18"/>
          <w:szCs w:val="18"/>
        </w:rPr>
      </w:pPr>
      <w:r>
        <w:rPr>
          <w:rFonts w:ascii="Arial" w:hAnsi="Arial" w:cs="Arial"/>
          <w:sz w:val="18"/>
          <w:szCs w:val="18"/>
        </w:rPr>
        <w:t xml:space="preserve">                                                                                                                                                   Abdullah ÖZYİĞİT</w:t>
      </w:r>
    </w:p>
    <w:p w:rsidR="00851725" w:rsidRDefault="00F664BF" w:rsidP="00352BA3">
      <w:pPr>
        <w:rPr>
          <w:rFonts w:ascii="Arial" w:hAnsi="Arial" w:cs="Arial"/>
          <w:sz w:val="18"/>
          <w:szCs w:val="18"/>
        </w:rPr>
      </w:pPr>
      <w:r>
        <w:rPr>
          <w:rFonts w:ascii="Arial" w:hAnsi="Arial" w:cs="Arial"/>
          <w:sz w:val="18"/>
          <w:szCs w:val="18"/>
        </w:rPr>
        <w:t xml:space="preserve">                                                                                                                                                   Belediye Başkanı</w:t>
      </w:r>
    </w:p>
    <w:sectPr w:rsidR="00851725" w:rsidSect="006D7FB0">
      <w:headerReference w:type="even" r:id="rId7"/>
      <w:headerReference w:type="default" r:id="rId8"/>
      <w:footerReference w:type="even" r:id="rId9"/>
      <w:footerReference w:type="default" r:id="rId10"/>
      <w:headerReference w:type="first" r:id="rId11"/>
      <w:footerReference w:type="first" r:id="rId12"/>
      <w:pgSz w:w="11906" w:h="16838"/>
      <w:pgMar w:top="567" w:right="567" w:bottom="851" w:left="1134"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7A4D" w:rsidRDefault="004E7A4D">
      <w:r>
        <w:separator/>
      </w:r>
    </w:p>
  </w:endnote>
  <w:endnote w:type="continuationSeparator" w:id="0">
    <w:p w:rsidR="004E7A4D" w:rsidRDefault="004E7A4D">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879" w:rsidRDefault="00FA1879">
    <w:pPr>
      <w:pStyle w:val="Altbilgi"/>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879" w:rsidRDefault="00FA1879">
    <w:pPr>
      <w:pStyle w:val="Altbilgi"/>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879" w:rsidRDefault="00FA1879">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7A4D" w:rsidRDefault="004E7A4D">
      <w:r>
        <w:separator/>
      </w:r>
    </w:p>
  </w:footnote>
  <w:footnote w:type="continuationSeparator" w:id="0">
    <w:p w:rsidR="004E7A4D" w:rsidRDefault="004E7A4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879" w:rsidRDefault="00FA1879">
    <w:pPr>
      <w:pStyle w:val="stbilgi"/>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843"/>
      <w:gridCol w:w="3959"/>
      <w:gridCol w:w="4404"/>
    </w:tblGrid>
    <w:tr w:rsidR="000A2FF5">
      <w:tc>
        <w:tcPr>
          <w:tcW w:w="10206" w:type="dxa"/>
          <w:gridSpan w:val="3"/>
          <w:tcBorders>
            <w:top w:val="nil"/>
            <w:left w:val="nil"/>
            <w:bottom w:val="nil"/>
            <w:right w:val="nil"/>
          </w:tcBorders>
        </w:tcPr>
        <w:p w:rsidR="000A2FF5" w:rsidRDefault="000A2FF5">
          <w:pPr>
            <w:rPr>
              <w:b/>
              <w:sz w:val="24"/>
            </w:rPr>
          </w:pPr>
          <w:r>
            <w:rPr>
              <w:b/>
              <w:sz w:val="24"/>
            </w:rPr>
            <w:t>T.C.</w:t>
          </w:r>
        </w:p>
        <w:p w:rsidR="000A2FF5" w:rsidRDefault="000A2FF5">
          <w:pPr>
            <w:pStyle w:val="Balk3"/>
          </w:pPr>
          <w:r>
            <w:t>MERSİN YENİŞEHİR</w:t>
          </w:r>
        </w:p>
        <w:p w:rsidR="000A2FF5" w:rsidRDefault="000A2FF5">
          <w:r>
            <w:rPr>
              <w:b/>
              <w:sz w:val="24"/>
            </w:rPr>
            <w:t>BELEDİYE MECLİSİ</w:t>
          </w:r>
        </w:p>
      </w:tc>
    </w:tr>
    <w:tr w:rsidR="000A2FF5" w:rsidTr="00D94B7E">
      <w:trPr>
        <w:cantSplit/>
      </w:trPr>
      <w:tc>
        <w:tcPr>
          <w:tcW w:w="1843" w:type="dxa"/>
          <w:tcBorders>
            <w:top w:val="nil"/>
            <w:left w:val="nil"/>
            <w:bottom w:val="nil"/>
            <w:right w:val="nil"/>
          </w:tcBorders>
        </w:tcPr>
        <w:p w:rsidR="000A2FF5" w:rsidRDefault="000A2FF5">
          <w:pPr>
            <w:rPr>
              <w:b/>
              <w:sz w:val="24"/>
            </w:rPr>
          </w:pPr>
        </w:p>
      </w:tc>
      <w:tc>
        <w:tcPr>
          <w:tcW w:w="3959" w:type="dxa"/>
          <w:tcBorders>
            <w:top w:val="nil"/>
            <w:left w:val="nil"/>
            <w:bottom w:val="nil"/>
            <w:right w:val="nil"/>
          </w:tcBorders>
        </w:tcPr>
        <w:p w:rsidR="000A2FF5" w:rsidRDefault="000A2FF5">
          <w:pPr>
            <w:pStyle w:val="Balk2"/>
            <w:jc w:val="left"/>
          </w:pPr>
        </w:p>
      </w:tc>
      <w:tc>
        <w:tcPr>
          <w:tcW w:w="4404" w:type="dxa"/>
          <w:tcBorders>
            <w:top w:val="nil"/>
            <w:left w:val="nil"/>
            <w:bottom w:val="nil"/>
            <w:right w:val="nil"/>
          </w:tcBorders>
        </w:tcPr>
        <w:p w:rsidR="000A2FF5" w:rsidRDefault="000A2FF5">
          <w:pPr>
            <w:pStyle w:val="Balk2"/>
            <w:rPr>
              <w:b/>
              <w:u w:val="single"/>
            </w:rPr>
          </w:pPr>
        </w:p>
      </w:tc>
    </w:tr>
    <w:tr w:rsidR="000A2FF5" w:rsidTr="00D94B7E">
      <w:trPr>
        <w:cantSplit/>
      </w:trPr>
      <w:tc>
        <w:tcPr>
          <w:tcW w:w="1843" w:type="dxa"/>
          <w:tcBorders>
            <w:top w:val="nil"/>
            <w:left w:val="nil"/>
            <w:bottom w:val="nil"/>
            <w:right w:val="nil"/>
          </w:tcBorders>
        </w:tcPr>
        <w:p w:rsidR="000A2FF5" w:rsidRDefault="000A2FF5">
          <w:pPr>
            <w:rPr>
              <w:sz w:val="24"/>
            </w:rPr>
          </w:pPr>
          <w:proofErr w:type="gramStart"/>
          <w:r>
            <w:rPr>
              <w:b/>
              <w:sz w:val="24"/>
            </w:rPr>
            <w:t>SAYI :</w:t>
          </w:r>
          <w:proofErr w:type="gramEnd"/>
        </w:p>
      </w:tc>
      <w:tc>
        <w:tcPr>
          <w:tcW w:w="3959" w:type="dxa"/>
          <w:tcBorders>
            <w:top w:val="nil"/>
            <w:left w:val="nil"/>
            <w:bottom w:val="nil"/>
            <w:right w:val="nil"/>
          </w:tcBorders>
        </w:tcPr>
        <w:p w:rsidR="000A2FF5" w:rsidRDefault="00675F93" w:rsidP="00D13206">
          <w:pPr>
            <w:pStyle w:val="Balk2"/>
            <w:jc w:val="left"/>
          </w:pPr>
          <w:r>
            <w:t>2</w:t>
          </w:r>
          <w:r w:rsidR="00335388">
            <w:t>4</w:t>
          </w:r>
          <w:r w:rsidR="00D13206">
            <w:t>1</w:t>
          </w:r>
        </w:p>
      </w:tc>
      <w:tc>
        <w:tcPr>
          <w:tcW w:w="4404" w:type="dxa"/>
          <w:tcBorders>
            <w:top w:val="nil"/>
            <w:left w:val="nil"/>
            <w:bottom w:val="nil"/>
            <w:right w:val="nil"/>
          </w:tcBorders>
        </w:tcPr>
        <w:p w:rsidR="000A2FF5" w:rsidRDefault="000A2FF5">
          <w:pPr>
            <w:pStyle w:val="Balk2"/>
            <w:rPr>
              <w:b/>
            </w:rPr>
          </w:pPr>
          <w:r>
            <w:rPr>
              <w:b/>
            </w:rPr>
            <w:t>MERSİN</w:t>
          </w:r>
        </w:p>
      </w:tc>
    </w:tr>
    <w:tr w:rsidR="000A2FF5" w:rsidTr="00D94B7E">
      <w:trPr>
        <w:cantSplit/>
      </w:trPr>
      <w:tc>
        <w:tcPr>
          <w:tcW w:w="1843" w:type="dxa"/>
          <w:tcBorders>
            <w:top w:val="nil"/>
            <w:left w:val="nil"/>
            <w:bottom w:val="nil"/>
            <w:right w:val="nil"/>
          </w:tcBorders>
        </w:tcPr>
        <w:p w:rsidR="000A2FF5" w:rsidRDefault="000A2FF5" w:rsidP="00D94B7E">
          <w:pPr>
            <w:rPr>
              <w:b/>
              <w:sz w:val="24"/>
            </w:rPr>
          </w:pPr>
          <w:r>
            <w:rPr>
              <w:b/>
              <w:sz w:val="24"/>
            </w:rPr>
            <w:t>OTURUM NO:</w:t>
          </w:r>
        </w:p>
      </w:tc>
      <w:tc>
        <w:tcPr>
          <w:tcW w:w="3959" w:type="dxa"/>
          <w:tcBorders>
            <w:top w:val="nil"/>
            <w:left w:val="nil"/>
            <w:bottom w:val="nil"/>
            <w:right w:val="nil"/>
          </w:tcBorders>
        </w:tcPr>
        <w:p w:rsidR="000A2FF5" w:rsidRDefault="00675F93" w:rsidP="00675EAA">
          <w:pPr>
            <w:pStyle w:val="Balk2"/>
            <w:jc w:val="left"/>
          </w:pPr>
          <w:r>
            <w:t>17</w:t>
          </w:r>
        </w:p>
      </w:tc>
      <w:tc>
        <w:tcPr>
          <w:tcW w:w="4404" w:type="dxa"/>
          <w:tcBorders>
            <w:top w:val="nil"/>
            <w:left w:val="nil"/>
            <w:bottom w:val="nil"/>
            <w:right w:val="nil"/>
          </w:tcBorders>
        </w:tcPr>
        <w:p w:rsidR="000A2FF5" w:rsidRDefault="002F0E34" w:rsidP="00675F93">
          <w:pPr>
            <w:pStyle w:val="Balk2"/>
            <w:rPr>
              <w:b/>
            </w:rPr>
          </w:pPr>
          <w:r>
            <w:rPr>
              <w:b/>
            </w:rPr>
            <w:t>0</w:t>
          </w:r>
          <w:r w:rsidR="00675F93">
            <w:rPr>
              <w:b/>
            </w:rPr>
            <w:t>7</w:t>
          </w:r>
          <w:r>
            <w:rPr>
              <w:b/>
            </w:rPr>
            <w:t>.0</w:t>
          </w:r>
          <w:r w:rsidR="00675F93">
            <w:rPr>
              <w:b/>
            </w:rPr>
            <w:t>9</w:t>
          </w:r>
          <w:r w:rsidR="00471D07">
            <w:rPr>
              <w:b/>
            </w:rPr>
            <w:t>.2026</w:t>
          </w:r>
        </w:p>
      </w:tc>
    </w:tr>
  </w:tbl>
  <w:p w:rsidR="000A2FF5" w:rsidRPr="001D4265" w:rsidRDefault="000A2FF5">
    <w:pPr>
      <w:pStyle w:val="stbilgi"/>
      <w:jc w:val="right"/>
      <w:rPr>
        <w:sz w:val="4"/>
        <w:szCs w:val="4"/>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879" w:rsidRDefault="00FA1879">
    <w:pPr>
      <w:pStyle w:val="stbilgi"/>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D522B0"/>
    <w:multiLevelType w:val="hybridMultilevel"/>
    <w:tmpl w:val="9BF82544"/>
    <w:lvl w:ilvl="0" w:tplc="28CCA1F4">
      <w:start w:val="1"/>
      <w:numFmt w:val="decimal"/>
      <w:lvlText w:val="%1-"/>
      <w:lvlJc w:val="left"/>
      <w:pPr>
        <w:ind w:left="961"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
    <w:nsid w:val="3E1C061B"/>
    <w:multiLevelType w:val="hybridMultilevel"/>
    <w:tmpl w:val="F634A8FE"/>
    <w:lvl w:ilvl="0" w:tplc="93BE537A">
      <w:start w:val="1"/>
      <w:numFmt w:val="decimal"/>
      <w:lvlText w:val="%1."/>
      <w:lvlJc w:val="left"/>
      <w:pPr>
        <w:ind w:left="502" w:hanging="360"/>
      </w:pPr>
      <w:rPr>
        <w:rFonts w:ascii="Arial" w:hAnsi="Arial" w:cs="Arial" w:hint="default"/>
        <w:b w:val="0"/>
        <w:color w:val="auto"/>
        <w:sz w:val="21"/>
        <w:szCs w:val="21"/>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2">
    <w:nsid w:val="52EF61EE"/>
    <w:multiLevelType w:val="hybridMultilevel"/>
    <w:tmpl w:val="3F585F3C"/>
    <w:lvl w:ilvl="0" w:tplc="DE7E1038">
      <w:start w:val="1"/>
      <w:numFmt w:val="decimal"/>
      <w:lvlText w:val="%1."/>
      <w:lvlJc w:val="left"/>
      <w:pPr>
        <w:tabs>
          <w:tab w:val="num" w:pos="643"/>
        </w:tabs>
        <w:ind w:left="643" w:hanging="360"/>
      </w:pPr>
      <w:rPr>
        <w:rFonts w:ascii="Arial" w:hAnsi="Arial" w:cs="Arial" w:hint="default"/>
        <w:b w:val="0"/>
        <w:color w:val="auto"/>
        <w:sz w:val="24"/>
        <w:szCs w:val="24"/>
      </w:rPr>
    </w:lvl>
    <w:lvl w:ilvl="1" w:tplc="041F0019">
      <w:start w:val="1"/>
      <w:numFmt w:val="decimal"/>
      <w:lvlText w:val="%2."/>
      <w:lvlJc w:val="left"/>
      <w:pPr>
        <w:tabs>
          <w:tab w:val="num" w:pos="1582"/>
        </w:tabs>
        <w:ind w:left="1582" w:hanging="360"/>
      </w:pPr>
    </w:lvl>
    <w:lvl w:ilvl="2" w:tplc="041F001B">
      <w:start w:val="1"/>
      <w:numFmt w:val="decimal"/>
      <w:lvlText w:val="%3."/>
      <w:lvlJc w:val="left"/>
      <w:pPr>
        <w:tabs>
          <w:tab w:val="num" w:pos="2302"/>
        </w:tabs>
        <w:ind w:left="2302" w:hanging="360"/>
      </w:pPr>
    </w:lvl>
    <w:lvl w:ilvl="3" w:tplc="041F000F">
      <w:start w:val="1"/>
      <w:numFmt w:val="decimal"/>
      <w:lvlText w:val="%4."/>
      <w:lvlJc w:val="left"/>
      <w:pPr>
        <w:tabs>
          <w:tab w:val="num" w:pos="3022"/>
        </w:tabs>
        <w:ind w:left="3022" w:hanging="360"/>
      </w:pPr>
    </w:lvl>
    <w:lvl w:ilvl="4" w:tplc="041F0019">
      <w:start w:val="1"/>
      <w:numFmt w:val="decimal"/>
      <w:lvlText w:val="%5."/>
      <w:lvlJc w:val="left"/>
      <w:pPr>
        <w:tabs>
          <w:tab w:val="num" w:pos="3742"/>
        </w:tabs>
        <w:ind w:left="3742" w:hanging="360"/>
      </w:pPr>
    </w:lvl>
    <w:lvl w:ilvl="5" w:tplc="041F001B">
      <w:start w:val="1"/>
      <w:numFmt w:val="decimal"/>
      <w:lvlText w:val="%6."/>
      <w:lvlJc w:val="left"/>
      <w:pPr>
        <w:tabs>
          <w:tab w:val="num" w:pos="4462"/>
        </w:tabs>
        <w:ind w:left="4462" w:hanging="360"/>
      </w:pPr>
    </w:lvl>
    <w:lvl w:ilvl="6" w:tplc="041F000F">
      <w:start w:val="1"/>
      <w:numFmt w:val="decimal"/>
      <w:lvlText w:val="%7."/>
      <w:lvlJc w:val="left"/>
      <w:pPr>
        <w:tabs>
          <w:tab w:val="num" w:pos="5182"/>
        </w:tabs>
        <w:ind w:left="5182" w:hanging="360"/>
      </w:pPr>
    </w:lvl>
    <w:lvl w:ilvl="7" w:tplc="041F0019">
      <w:start w:val="1"/>
      <w:numFmt w:val="decimal"/>
      <w:lvlText w:val="%8."/>
      <w:lvlJc w:val="left"/>
      <w:pPr>
        <w:tabs>
          <w:tab w:val="num" w:pos="5902"/>
        </w:tabs>
        <w:ind w:left="5902" w:hanging="360"/>
      </w:pPr>
    </w:lvl>
    <w:lvl w:ilvl="8" w:tplc="041F001B">
      <w:start w:val="1"/>
      <w:numFmt w:val="decimal"/>
      <w:lvlText w:val="%9."/>
      <w:lvlJc w:val="left"/>
      <w:pPr>
        <w:tabs>
          <w:tab w:val="num" w:pos="6622"/>
        </w:tabs>
        <w:ind w:left="6622" w:hanging="360"/>
      </w:pPr>
    </w:lvl>
  </w:abstractNum>
  <w:abstractNum w:abstractNumId="3">
    <w:nsid w:val="7425712F"/>
    <w:multiLevelType w:val="hybridMultilevel"/>
    <w:tmpl w:val="0C905562"/>
    <w:lvl w:ilvl="0" w:tplc="FE20AC02">
      <w:start w:val="1"/>
      <w:numFmt w:val="decimal"/>
      <w:lvlText w:val="%1."/>
      <w:lvlJc w:val="left"/>
      <w:pPr>
        <w:ind w:left="502" w:hanging="360"/>
      </w:pPr>
      <w:rPr>
        <w:rFonts w:ascii="Arial" w:hAnsi="Arial" w:cs="Arial" w:hint="default"/>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rsids>
    <w:rsidRoot w:val="00481B3D"/>
    <w:rsid w:val="00001247"/>
    <w:rsid w:val="00002B83"/>
    <w:rsid w:val="0000632C"/>
    <w:rsid w:val="00011D42"/>
    <w:rsid w:val="00015CD8"/>
    <w:rsid w:val="00016BEE"/>
    <w:rsid w:val="000232BE"/>
    <w:rsid w:val="000329A5"/>
    <w:rsid w:val="00032AC6"/>
    <w:rsid w:val="000346E7"/>
    <w:rsid w:val="00042211"/>
    <w:rsid w:val="000462FD"/>
    <w:rsid w:val="00052C28"/>
    <w:rsid w:val="00053D54"/>
    <w:rsid w:val="00053DA3"/>
    <w:rsid w:val="000577B5"/>
    <w:rsid w:val="0006338E"/>
    <w:rsid w:val="00072343"/>
    <w:rsid w:val="00073814"/>
    <w:rsid w:val="00074900"/>
    <w:rsid w:val="0007793E"/>
    <w:rsid w:val="000812BF"/>
    <w:rsid w:val="000836F2"/>
    <w:rsid w:val="00090051"/>
    <w:rsid w:val="00093A10"/>
    <w:rsid w:val="00093A92"/>
    <w:rsid w:val="000976D4"/>
    <w:rsid w:val="000A2FF5"/>
    <w:rsid w:val="000A3618"/>
    <w:rsid w:val="000A7048"/>
    <w:rsid w:val="000A74B3"/>
    <w:rsid w:val="000B010E"/>
    <w:rsid w:val="000B306E"/>
    <w:rsid w:val="000B77AC"/>
    <w:rsid w:val="000C1004"/>
    <w:rsid w:val="000C2C50"/>
    <w:rsid w:val="000C321F"/>
    <w:rsid w:val="000D3FB6"/>
    <w:rsid w:val="000D431E"/>
    <w:rsid w:val="000E5564"/>
    <w:rsid w:val="000F08DB"/>
    <w:rsid w:val="000F11BB"/>
    <w:rsid w:val="00100422"/>
    <w:rsid w:val="00100D2A"/>
    <w:rsid w:val="0010648F"/>
    <w:rsid w:val="00110763"/>
    <w:rsid w:val="00117250"/>
    <w:rsid w:val="00124064"/>
    <w:rsid w:val="00130847"/>
    <w:rsid w:val="00135D8B"/>
    <w:rsid w:val="0013714B"/>
    <w:rsid w:val="00140897"/>
    <w:rsid w:val="00141E04"/>
    <w:rsid w:val="0014365E"/>
    <w:rsid w:val="00144CBD"/>
    <w:rsid w:val="00147D92"/>
    <w:rsid w:val="00150CFC"/>
    <w:rsid w:val="001523BE"/>
    <w:rsid w:val="00157CFF"/>
    <w:rsid w:val="0016365E"/>
    <w:rsid w:val="00167C34"/>
    <w:rsid w:val="00167EB7"/>
    <w:rsid w:val="00172DF2"/>
    <w:rsid w:val="00180F35"/>
    <w:rsid w:val="0018268A"/>
    <w:rsid w:val="00185FB6"/>
    <w:rsid w:val="00191E2D"/>
    <w:rsid w:val="00193A8B"/>
    <w:rsid w:val="001969B5"/>
    <w:rsid w:val="0019725E"/>
    <w:rsid w:val="001A228B"/>
    <w:rsid w:val="001A2ABA"/>
    <w:rsid w:val="001A6989"/>
    <w:rsid w:val="001A7D99"/>
    <w:rsid w:val="001B1925"/>
    <w:rsid w:val="001B254B"/>
    <w:rsid w:val="001C1EA6"/>
    <w:rsid w:val="001C5CB5"/>
    <w:rsid w:val="001D0FC8"/>
    <w:rsid w:val="001D4265"/>
    <w:rsid w:val="001D4B8C"/>
    <w:rsid w:val="001D6AD7"/>
    <w:rsid w:val="001D6C63"/>
    <w:rsid w:val="001E1077"/>
    <w:rsid w:val="001F3906"/>
    <w:rsid w:val="001F4614"/>
    <w:rsid w:val="00200022"/>
    <w:rsid w:val="002105C4"/>
    <w:rsid w:val="002166DE"/>
    <w:rsid w:val="00226431"/>
    <w:rsid w:val="00230A4B"/>
    <w:rsid w:val="00231EF6"/>
    <w:rsid w:val="00236BB2"/>
    <w:rsid w:val="002416D3"/>
    <w:rsid w:val="0024302E"/>
    <w:rsid w:val="00244A01"/>
    <w:rsid w:val="00245229"/>
    <w:rsid w:val="0024622B"/>
    <w:rsid w:val="00247309"/>
    <w:rsid w:val="002527D1"/>
    <w:rsid w:val="00255338"/>
    <w:rsid w:val="00272808"/>
    <w:rsid w:val="0027560D"/>
    <w:rsid w:val="00275DF1"/>
    <w:rsid w:val="0028560F"/>
    <w:rsid w:val="002A0DE9"/>
    <w:rsid w:val="002B23A4"/>
    <w:rsid w:val="002B284A"/>
    <w:rsid w:val="002B497F"/>
    <w:rsid w:val="002B701F"/>
    <w:rsid w:val="002D0121"/>
    <w:rsid w:val="002D3DF3"/>
    <w:rsid w:val="002D6BE9"/>
    <w:rsid w:val="002E057A"/>
    <w:rsid w:val="002E4104"/>
    <w:rsid w:val="002F079B"/>
    <w:rsid w:val="002F0E34"/>
    <w:rsid w:val="002F2DE8"/>
    <w:rsid w:val="002F413C"/>
    <w:rsid w:val="003038B7"/>
    <w:rsid w:val="003178AB"/>
    <w:rsid w:val="00322BF2"/>
    <w:rsid w:val="0032472D"/>
    <w:rsid w:val="00324C07"/>
    <w:rsid w:val="00325B7E"/>
    <w:rsid w:val="00335388"/>
    <w:rsid w:val="00340855"/>
    <w:rsid w:val="00345B99"/>
    <w:rsid w:val="00346237"/>
    <w:rsid w:val="00352BA3"/>
    <w:rsid w:val="00352F5D"/>
    <w:rsid w:val="00357141"/>
    <w:rsid w:val="0036184D"/>
    <w:rsid w:val="003664B8"/>
    <w:rsid w:val="00367C96"/>
    <w:rsid w:val="00370929"/>
    <w:rsid w:val="00375826"/>
    <w:rsid w:val="00383FDA"/>
    <w:rsid w:val="0038581E"/>
    <w:rsid w:val="0039408D"/>
    <w:rsid w:val="00396A54"/>
    <w:rsid w:val="003A2480"/>
    <w:rsid w:val="003B34D2"/>
    <w:rsid w:val="003B66EC"/>
    <w:rsid w:val="003B78AB"/>
    <w:rsid w:val="003B7DB8"/>
    <w:rsid w:val="003C026D"/>
    <w:rsid w:val="003C1792"/>
    <w:rsid w:val="003C2CBB"/>
    <w:rsid w:val="003D0340"/>
    <w:rsid w:val="003D2CE3"/>
    <w:rsid w:val="003D688C"/>
    <w:rsid w:val="003E260E"/>
    <w:rsid w:val="003F0001"/>
    <w:rsid w:val="003F1004"/>
    <w:rsid w:val="003F139D"/>
    <w:rsid w:val="003F5FB7"/>
    <w:rsid w:val="003F6009"/>
    <w:rsid w:val="003F6F99"/>
    <w:rsid w:val="003F7BD4"/>
    <w:rsid w:val="0040057D"/>
    <w:rsid w:val="004024D6"/>
    <w:rsid w:val="00406ED3"/>
    <w:rsid w:val="0042376D"/>
    <w:rsid w:val="004247A7"/>
    <w:rsid w:val="00425481"/>
    <w:rsid w:val="004267CD"/>
    <w:rsid w:val="004338F3"/>
    <w:rsid w:val="004359E1"/>
    <w:rsid w:val="0044460C"/>
    <w:rsid w:val="00454B4F"/>
    <w:rsid w:val="00454C47"/>
    <w:rsid w:val="00460E5F"/>
    <w:rsid w:val="00461AFA"/>
    <w:rsid w:val="00462AC9"/>
    <w:rsid w:val="00471D07"/>
    <w:rsid w:val="00481B3D"/>
    <w:rsid w:val="004820E5"/>
    <w:rsid w:val="00487FBA"/>
    <w:rsid w:val="00490C47"/>
    <w:rsid w:val="00493394"/>
    <w:rsid w:val="004969CE"/>
    <w:rsid w:val="004A0BD2"/>
    <w:rsid w:val="004A16B4"/>
    <w:rsid w:val="004A3E91"/>
    <w:rsid w:val="004A40D6"/>
    <w:rsid w:val="004A52F0"/>
    <w:rsid w:val="004A63E2"/>
    <w:rsid w:val="004A6DFC"/>
    <w:rsid w:val="004A7027"/>
    <w:rsid w:val="004A7414"/>
    <w:rsid w:val="004B7308"/>
    <w:rsid w:val="004C0D57"/>
    <w:rsid w:val="004D69C3"/>
    <w:rsid w:val="004D6A7E"/>
    <w:rsid w:val="004E7704"/>
    <w:rsid w:val="004E7A4D"/>
    <w:rsid w:val="004F70D0"/>
    <w:rsid w:val="0050159E"/>
    <w:rsid w:val="0050789D"/>
    <w:rsid w:val="00511030"/>
    <w:rsid w:val="00511187"/>
    <w:rsid w:val="0051244B"/>
    <w:rsid w:val="00513102"/>
    <w:rsid w:val="00520B7D"/>
    <w:rsid w:val="005232C9"/>
    <w:rsid w:val="00524D91"/>
    <w:rsid w:val="00526672"/>
    <w:rsid w:val="00534478"/>
    <w:rsid w:val="005439AB"/>
    <w:rsid w:val="00543D84"/>
    <w:rsid w:val="00544985"/>
    <w:rsid w:val="00546E4A"/>
    <w:rsid w:val="00551F13"/>
    <w:rsid w:val="00554025"/>
    <w:rsid w:val="00557850"/>
    <w:rsid w:val="00561E8E"/>
    <w:rsid w:val="00570174"/>
    <w:rsid w:val="00571995"/>
    <w:rsid w:val="005722FF"/>
    <w:rsid w:val="00575CE8"/>
    <w:rsid w:val="005764DD"/>
    <w:rsid w:val="0058031C"/>
    <w:rsid w:val="0058217B"/>
    <w:rsid w:val="00583734"/>
    <w:rsid w:val="00584C85"/>
    <w:rsid w:val="005866E2"/>
    <w:rsid w:val="00590142"/>
    <w:rsid w:val="00594FC2"/>
    <w:rsid w:val="00596B92"/>
    <w:rsid w:val="005A3CA9"/>
    <w:rsid w:val="005A3D50"/>
    <w:rsid w:val="005A4653"/>
    <w:rsid w:val="005A478E"/>
    <w:rsid w:val="005A51AA"/>
    <w:rsid w:val="005A5BB2"/>
    <w:rsid w:val="005B3BA2"/>
    <w:rsid w:val="005C1021"/>
    <w:rsid w:val="005D03A6"/>
    <w:rsid w:val="005D063F"/>
    <w:rsid w:val="005D423D"/>
    <w:rsid w:val="005F2D0F"/>
    <w:rsid w:val="005F34D5"/>
    <w:rsid w:val="005F435E"/>
    <w:rsid w:val="005F5D4F"/>
    <w:rsid w:val="00600C95"/>
    <w:rsid w:val="00604039"/>
    <w:rsid w:val="006104F3"/>
    <w:rsid w:val="00610EAB"/>
    <w:rsid w:val="00613A68"/>
    <w:rsid w:val="00613EC0"/>
    <w:rsid w:val="00616D98"/>
    <w:rsid w:val="00617177"/>
    <w:rsid w:val="00621434"/>
    <w:rsid w:val="006227CD"/>
    <w:rsid w:val="0063020E"/>
    <w:rsid w:val="00637C33"/>
    <w:rsid w:val="006421C5"/>
    <w:rsid w:val="006468E4"/>
    <w:rsid w:val="006572C0"/>
    <w:rsid w:val="00675EAA"/>
    <w:rsid w:val="00675F93"/>
    <w:rsid w:val="006815FC"/>
    <w:rsid w:val="00683C39"/>
    <w:rsid w:val="00684497"/>
    <w:rsid w:val="00684860"/>
    <w:rsid w:val="00687750"/>
    <w:rsid w:val="0069135A"/>
    <w:rsid w:val="0069308D"/>
    <w:rsid w:val="00693D9F"/>
    <w:rsid w:val="006948DD"/>
    <w:rsid w:val="0069594C"/>
    <w:rsid w:val="006964C5"/>
    <w:rsid w:val="006978E4"/>
    <w:rsid w:val="006A220D"/>
    <w:rsid w:val="006A3565"/>
    <w:rsid w:val="006A7291"/>
    <w:rsid w:val="006B03A6"/>
    <w:rsid w:val="006B1F89"/>
    <w:rsid w:val="006C04BB"/>
    <w:rsid w:val="006C100D"/>
    <w:rsid w:val="006C10BB"/>
    <w:rsid w:val="006C5565"/>
    <w:rsid w:val="006D4AB1"/>
    <w:rsid w:val="006D7911"/>
    <w:rsid w:val="006D7FB0"/>
    <w:rsid w:val="006E773D"/>
    <w:rsid w:val="006F20CA"/>
    <w:rsid w:val="006F44CA"/>
    <w:rsid w:val="006F6780"/>
    <w:rsid w:val="0070469E"/>
    <w:rsid w:val="00706CC8"/>
    <w:rsid w:val="00710CDA"/>
    <w:rsid w:val="0071183F"/>
    <w:rsid w:val="00713B9C"/>
    <w:rsid w:val="00716F35"/>
    <w:rsid w:val="007179F2"/>
    <w:rsid w:val="00734E51"/>
    <w:rsid w:val="0074053E"/>
    <w:rsid w:val="00754C56"/>
    <w:rsid w:val="00755819"/>
    <w:rsid w:val="00763168"/>
    <w:rsid w:val="00763F30"/>
    <w:rsid w:val="0077107E"/>
    <w:rsid w:val="0077604F"/>
    <w:rsid w:val="00777F2F"/>
    <w:rsid w:val="00782B13"/>
    <w:rsid w:val="007846AC"/>
    <w:rsid w:val="007944AA"/>
    <w:rsid w:val="00795202"/>
    <w:rsid w:val="00795C73"/>
    <w:rsid w:val="007A2262"/>
    <w:rsid w:val="007A4006"/>
    <w:rsid w:val="007A4DE4"/>
    <w:rsid w:val="007A4F43"/>
    <w:rsid w:val="007A5439"/>
    <w:rsid w:val="007B05D7"/>
    <w:rsid w:val="007B3173"/>
    <w:rsid w:val="007C16CF"/>
    <w:rsid w:val="007C3D46"/>
    <w:rsid w:val="007C446C"/>
    <w:rsid w:val="007C5718"/>
    <w:rsid w:val="007C6008"/>
    <w:rsid w:val="007C6BAE"/>
    <w:rsid w:val="007D29EF"/>
    <w:rsid w:val="007D37D0"/>
    <w:rsid w:val="007D3E11"/>
    <w:rsid w:val="007D63D2"/>
    <w:rsid w:val="007D6620"/>
    <w:rsid w:val="007E33C8"/>
    <w:rsid w:val="007F3621"/>
    <w:rsid w:val="007F5144"/>
    <w:rsid w:val="00807F3F"/>
    <w:rsid w:val="00812393"/>
    <w:rsid w:val="00812510"/>
    <w:rsid w:val="00816DF8"/>
    <w:rsid w:val="00817A19"/>
    <w:rsid w:val="0082257E"/>
    <w:rsid w:val="00824C5B"/>
    <w:rsid w:val="008254E6"/>
    <w:rsid w:val="00831374"/>
    <w:rsid w:val="008343FB"/>
    <w:rsid w:val="008410D1"/>
    <w:rsid w:val="00841E20"/>
    <w:rsid w:val="00851725"/>
    <w:rsid w:val="008517C2"/>
    <w:rsid w:val="008541CE"/>
    <w:rsid w:val="0087318D"/>
    <w:rsid w:val="00877253"/>
    <w:rsid w:val="00884C02"/>
    <w:rsid w:val="00897049"/>
    <w:rsid w:val="00897C21"/>
    <w:rsid w:val="008A7DA0"/>
    <w:rsid w:val="008B07CC"/>
    <w:rsid w:val="008B108F"/>
    <w:rsid w:val="008C2D8A"/>
    <w:rsid w:val="008D474D"/>
    <w:rsid w:val="008E30F0"/>
    <w:rsid w:val="008E5BC1"/>
    <w:rsid w:val="008F1F67"/>
    <w:rsid w:val="008F2CD8"/>
    <w:rsid w:val="008F3E50"/>
    <w:rsid w:val="00900778"/>
    <w:rsid w:val="0090695B"/>
    <w:rsid w:val="00911BF3"/>
    <w:rsid w:val="0091587E"/>
    <w:rsid w:val="00922DF3"/>
    <w:rsid w:val="00934AB3"/>
    <w:rsid w:val="00936143"/>
    <w:rsid w:val="00937DF1"/>
    <w:rsid w:val="009419FA"/>
    <w:rsid w:val="0094241F"/>
    <w:rsid w:val="009424EF"/>
    <w:rsid w:val="00942E18"/>
    <w:rsid w:val="00943F05"/>
    <w:rsid w:val="0094605E"/>
    <w:rsid w:val="00950BCE"/>
    <w:rsid w:val="0095594E"/>
    <w:rsid w:val="00957480"/>
    <w:rsid w:val="0096214C"/>
    <w:rsid w:val="009622E3"/>
    <w:rsid w:val="0096236D"/>
    <w:rsid w:val="009637C3"/>
    <w:rsid w:val="009642E0"/>
    <w:rsid w:val="00967151"/>
    <w:rsid w:val="00967299"/>
    <w:rsid w:val="00975BB5"/>
    <w:rsid w:val="00982F7C"/>
    <w:rsid w:val="00986C76"/>
    <w:rsid w:val="00987331"/>
    <w:rsid w:val="0099221A"/>
    <w:rsid w:val="00997A7F"/>
    <w:rsid w:val="009A4219"/>
    <w:rsid w:val="009A483C"/>
    <w:rsid w:val="009B0EEE"/>
    <w:rsid w:val="009C23E9"/>
    <w:rsid w:val="009C26C9"/>
    <w:rsid w:val="009D445C"/>
    <w:rsid w:val="009D6DF9"/>
    <w:rsid w:val="009D717E"/>
    <w:rsid w:val="009F644D"/>
    <w:rsid w:val="009F7749"/>
    <w:rsid w:val="00A01B67"/>
    <w:rsid w:val="00A03982"/>
    <w:rsid w:val="00A05A81"/>
    <w:rsid w:val="00A075F4"/>
    <w:rsid w:val="00A119FD"/>
    <w:rsid w:val="00A12DB8"/>
    <w:rsid w:val="00A147D9"/>
    <w:rsid w:val="00A14FB0"/>
    <w:rsid w:val="00A15C2E"/>
    <w:rsid w:val="00A223B7"/>
    <w:rsid w:val="00A2594C"/>
    <w:rsid w:val="00A27054"/>
    <w:rsid w:val="00A27D65"/>
    <w:rsid w:val="00A35D35"/>
    <w:rsid w:val="00A4022D"/>
    <w:rsid w:val="00A4498F"/>
    <w:rsid w:val="00A46476"/>
    <w:rsid w:val="00A46F3A"/>
    <w:rsid w:val="00A47156"/>
    <w:rsid w:val="00A47C4B"/>
    <w:rsid w:val="00A50282"/>
    <w:rsid w:val="00A508F5"/>
    <w:rsid w:val="00A52CE7"/>
    <w:rsid w:val="00A55010"/>
    <w:rsid w:val="00A652F2"/>
    <w:rsid w:val="00A706F2"/>
    <w:rsid w:val="00A71ADA"/>
    <w:rsid w:val="00A734FA"/>
    <w:rsid w:val="00A80BF2"/>
    <w:rsid w:val="00A820A8"/>
    <w:rsid w:val="00A82252"/>
    <w:rsid w:val="00A87422"/>
    <w:rsid w:val="00A879A2"/>
    <w:rsid w:val="00A96774"/>
    <w:rsid w:val="00AA2666"/>
    <w:rsid w:val="00AA2B5E"/>
    <w:rsid w:val="00AA32FB"/>
    <w:rsid w:val="00AA3D7B"/>
    <w:rsid w:val="00AA445F"/>
    <w:rsid w:val="00AA5232"/>
    <w:rsid w:val="00AB2800"/>
    <w:rsid w:val="00AB2C9A"/>
    <w:rsid w:val="00AB5DC8"/>
    <w:rsid w:val="00AB605C"/>
    <w:rsid w:val="00AB63E4"/>
    <w:rsid w:val="00AB6C55"/>
    <w:rsid w:val="00AD324C"/>
    <w:rsid w:val="00AD6E81"/>
    <w:rsid w:val="00AD6FC7"/>
    <w:rsid w:val="00AD7D7E"/>
    <w:rsid w:val="00AE4108"/>
    <w:rsid w:val="00AE4855"/>
    <w:rsid w:val="00AE50DB"/>
    <w:rsid w:val="00AE5A66"/>
    <w:rsid w:val="00AE5F48"/>
    <w:rsid w:val="00AF7FF7"/>
    <w:rsid w:val="00B00BFD"/>
    <w:rsid w:val="00B02294"/>
    <w:rsid w:val="00B0238B"/>
    <w:rsid w:val="00B045B8"/>
    <w:rsid w:val="00B04611"/>
    <w:rsid w:val="00B0633F"/>
    <w:rsid w:val="00B06765"/>
    <w:rsid w:val="00B12009"/>
    <w:rsid w:val="00B229D5"/>
    <w:rsid w:val="00B335CD"/>
    <w:rsid w:val="00B36E8F"/>
    <w:rsid w:val="00B44281"/>
    <w:rsid w:val="00B45376"/>
    <w:rsid w:val="00B54E1A"/>
    <w:rsid w:val="00B70A9C"/>
    <w:rsid w:val="00B71021"/>
    <w:rsid w:val="00B7247B"/>
    <w:rsid w:val="00B7273F"/>
    <w:rsid w:val="00B82D59"/>
    <w:rsid w:val="00B84638"/>
    <w:rsid w:val="00B97CE9"/>
    <w:rsid w:val="00BA4D1D"/>
    <w:rsid w:val="00BA74A5"/>
    <w:rsid w:val="00BA7864"/>
    <w:rsid w:val="00BB60BA"/>
    <w:rsid w:val="00BC05FD"/>
    <w:rsid w:val="00BC6681"/>
    <w:rsid w:val="00BC6EC6"/>
    <w:rsid w:val="00BC7B1B"/>
    <w:rsid w:val="00BD5489"/>
    <w:rsid w:val="00BD6102"/>
    <w:rsid w:val="00BD76C8"/>
    <w:rsid w:val="00BE04CA"/>
    <w:rsid w:val="00BE30A8"/>
    <w:rsid w:val="00BE7BC5"/>
    <w:rsid w:val="00BF4EA8"/>
    <w:rsid w:val="00C01341"/>
    <w:rsid w:val="00C03603"/>
    <w:rsid w:val="00C04BD3"/>
    <w:rsid w:val="00C06376"/>
    <w:rsid w:val="00C11027"/>
    <w:rsid w:val="00C1718E"/>
    <w:rsid w:val="00C22270"/>
    <w:rsid w:val="00C22F33"/>
    <w:rsid w:val="00C231F9"/>
    <w:rsid w:val="00C23665"/>
    <w:rsid w:val="00C36E8E"/>
    <w:rsid w:val="00C42290"/>
    <w:rsid w:val="00C501F3"/>
    <w:rsid w:val="00C55CDD"/>
    <w:rsid w:val="00C5620E"/>
    <w:rsid w:val="00C57478"/>
    <w:rsid w:val="00C60BD2"/>
    <w:rsid w:val="00C62C09"/>
    <w:rsid w:val="00C63614"/>
    <w:rsid w:val="00C63B2B"/>
    <w:rsid w:val="00C64B9C"/>
    <w:rsid w:val="00C66DEE"/>
    <w:rsid w:val="00C700BF"/>
    <w:rsid w:val="00C70D0D"/>
    <w:rsid w:val="00C7432D"/>
    <w:rsid w:val="00C777B9"/>
    <w:rsid w:val="00C91304"/>
    <w:rsid w:val="00C914DA"/>
    <w:rsid w:val="00C94359"/>
    <w:rsid w:val="00CA13EC"/>
    <w:rsid w:val="00CA1888"/>
    <w:rsid w:val="00CB4363"/>
    <w:rsid w:val="00CB7E8F"/>
    <w:rsid w:val="00CC4DD7"/>
    <w:rsid w:val="00CC7633"/>
    <w:rsid w:val="00CD1D21"/>
    <w:rsid w:val="00CD76E1"/>
    <w:rsid w:val="00CE3A26"/>
    <w:rsid w:val="00CF1325"/>
    <w:rsid w:val="00CF1D00"/>
    <w:rsid w:val="00CF5FD5"/>
    <w:rsid w:val="00D00DC8"/>
    <w:rsid w:val="00D018EF"/>
    <w:rsid w:val="00D0194F"/>
    <w:rsid w:val="00D04A4A"/>
    <w:rsid w:val="00D12956"/>
    <w:rsid w:val="00D13206"/>
    <w:rsid w:val="00D237D1"/>
    <w:rsid w:val="00D24DF7"/>
    <w:rsid w:val="00D27ABF"/>
    <w:rsid w:val="00D3270E"/>
    <w:rsid w:val="00D333BB"/>
    <w:rsid w:val="00D3611C"/>
    <w:rsid w:val="00D36665"/>
    <w:rsid w:val="00D40F2A"/>
    <w:rsid w:val="00D42F73"/>
    <w:rsid w:val="00D42F7F"/>
    <w:rsid w:val="00D43FA2"/>
    <w:rsid w:val="00D44110"/>
    <w:rsid w:val="00D45829"/>
    <w:rsid w:val="00D472A2"/>
    <w:rsid w:val="00D47B30"/>
    <w:rsid w:val="00D55B6B"/>
    <w:rsid w:val="00D627EC"/>
    <w:rsid w:val="00D63878"/>
    <w:rsid w:val="00D70439"/>
    <w:rsid w:val="00D70EB8"/>
    <w:rsid w:val="00D72E60"/>
    <w:rsid w:val="00D74C2B"/>
    <w:rsid w:val="00D76AD3"/>
    <w:rsid w:val="00D80308"/>
    <w:rsid w:val="00D82986"/>
    <w:rsid w:val="00D82B36"/>
    <w:rsid w:val="00D856C0"/>
    <w:rsid w:val="00D85F23"/>
    <w:rsid w:val="00D92465"/>
    <w:rsid w:val="00D94B7E"/>
    <w:rsid w:val="00DA2C12"/>
    <w:rsid w:val="00DA4A18"/>
    <w:rsid w:val="00DA628D"/>
    <w:rsid w:val="00DA78A2"/>
    <w:rsid w:val="00DB5C63"/>
    <w:rsid w:val="00DD2B27"/>
    <w:rsid w:val="00DD422E"/>
    <w:rsid w:val="00DD6B79"/>
    <w:rsid w:val="00DE1C01"/>
    <w:rsid w:val="00DE40E0"/>
    <w:rsid w:val="00DE4EA3"/>
    <w:rsid w:val="00DE53E1"/>
    <w:rsid w:val="00DE6245"/>
    <w:rsid w:val="00DF09D0"/>
    <w:rsid w:val="00DF16C8"/>
    <w:rsid w:val="00DF32C3"/>
    <w:rsid w:val="00DF4190"/>
    <w:rsid w:val="00DF7626"/>
    <w:rsid w:val="00E0268D"/>
    <w:rsid w:val="00E04E8E"/>
    <w:rsid w:val="00E04F27"/>
    <w:rsid w:val="00E05162"/>
    <w:rsid w:val="00E216EE"/>
    <w:rsid w:val="00E24248"/>
    <w:rsid w:val="00E4636F"/>
    <w:rsid w:val="00E53264"/>
    <w:rsid w:val="00E540D6"/>
    <w:rsid w:val="00E60052"/>
    <w:rsid w:val="00E65590"/>
    <w:rsid w:val="00E65870"/>
    <w:rsid w:val="00E67561"/>
    <w:rsid w:val="00E67F2A"/>
    <w:rsid w:val="00E7421E"/>
    <w:rsid w:val="00E765EE"/>
    <w:rsid w:val="00E7779F"/>
    <w:rsid w:val="00E81FBE"/>
    <w:rsid w:val="00E82FF6"/>
    <w:rsid w:val="00E84832"/>
    <w:rsid w:val="00E9178A"/>
    <w:rsid w:val="00E955E3"/>
    <w:rsid w:val="00E961B2"/>
    <w:rsid w:val="00EA684A"/>
    <w:rsid w:val="00EB352F"/>
    <w:rsid w:val="00EB436D"/>
    <w:rsid w:val="00EB51E3"/>
    <w:rsid w:val="00EC2204"/>
    <w:rsid w:val="00EC5A70"/>
    <w:rsid w:val="00ED3291"/>
    <w:rsid w:val="00ED6DB5"/>
    <w:rsid w:val="00ED706A"/>
    <w:rsid w:val="00EE22FC"/>
    <w:rsid w:val="00EE490F"/>
    <w:rsid w:val="00EE6150"/>
    <w:rsid w:val="00EF032B"/>
    <w:rsid w:val="00EF0C9C"/>
    <w:rsid w:val="00EF1ECD"/>
    <w:rsid w:val="00EF2614"/>
    <w:rsid w:val="00F01FD2"/>
    <w:rsid w:val="00F05565"/>
    <w:rsid w:val="00F11EE2"/>
    <w:rsid w:val="00F12DA2"/>
    <w:rsid w:val="00F24ED6"/>
    <w:rsid w:val="00F344D1"/>
    <w:rsid w:val="00F34F07"/>
    <w:rsid w:val="00F41229"/>
    <w:rsid w:val="00F51F92"/>
    <w:rsid w:val="00F532D1"/>
    <w:rsid w:val="00F579B3"/>
    <w:rsid w:val="00F60F16"/>
    <w:rsid w:val="00F63D6F"/>
    <w:rsid w:val="00F648B2"/>
    <w:rsid w:val="00F664BF"/>
    <w:rsid w:val="00F66885"/>
    <w:rsid w:val="00F677E9"/>
    <w:rsid w:val="00F71533"/>
    <w:rsid w:val="00F72092"/>
    <w:rsid w:val="00F76F55"/>
    <w:rsid w:val="00F82C7F"/>
    <w:rsid w:val="00F86ABE"/>
    <w:rsid w:val="00FA1879"/>
    <w:rsid w:val="00FA1C26"/>
    <w:rsid w:val="00FA2124"/>
    <w:rsid w:val="00FA3369"/>
    <w:rsid w:val="00FA4FF3"/>
    <w:rsid w:val="00FB0684"/>
    <w:rsid w:val="00FB3141"/>
    <w:rsid w:val="00FC2D8C"/>
    <w:rsid w:val="00FC6955"/>
    <w:rsid w:val="00FC782C"/>
    <w:rsid w:val="00FE5990"/>
    <w:rsid w:val="00FF190C"/>
    <w:rsid w:val="00FF269E"/>
    <w:rsid w:val="00FF2C11"/>
    <w:rsid w:val="00FF3BE4"/>
    <w:rsid w:val="00FF7024"/>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7FB0"/>
  </w:style>
  <w:style w:type="paragraph" w:styleId="Balk1">
    <w:name w:val="heading 1"/>
    <w:basedOn w:val="Normal"/>
    <w:next w:val="Normal"/>
    <w:link w:val="Balk1Char"/>
    <w:qFormat/>
    <w:rsid w:val="006D7FB0"/>
    <w:pPr>
      <w:keepNext/>
      <w:jc w:val="center"/>
      <w:outlineLvl w:val="0"/>
    </w:pPr>
    <w:rPr>
      <w:b/>
      <w:sz w:val="24"/>
    </w:rPr>
  </w:style>
  <w:style w:type="paragraph" w:styleId="Balk2">
    <w:name w:val="heading 2"/>
    <w:basedOn w:val="Normal"/>
    <w:next w:val="Normal"/>
    <w:qFormat/>
    <w:rsid w:val="006D7FB0"/>
    <w:pPr>
      <w:keepNext/>
      <w:jc w:val="right"/>
      <w:outlineLvl w:val="1"/>
    </w:pPr>
    <w:rPr>
      <w:sz w:val="24"/>
    </w:rPr>
  </w:style>
  <w:style w:type="paragraph" w:styleId="Balk3">
    <w:name w:val="heading 3"/>
    <w:basedOn w:val="Normal"/>
    <w:next w:val="Normal"/>
    <w:qFormat/>
    <w:rsid w:val="006D7FB0"/>
    <w:pPr>
      <w:keepNext/>
      <w:outlineLvl w:val="2"/>
    </w:pPr>
    <w:rPr>
      <w:b/>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rsid w:val="006D7FB0"/>
    <w:pPr>
      <w:tabs>
        <w:tab w:val="center" w:pos="4536"/>
        <w:tab w:val="right" w:pos="9072"/>
      </w:tabs>
    </w:pPr>
  </w:style>
  <w:style w:type="paragraph" w:styleId="Altbilgi">
    <w:name w:val="footer"/>
    <w:basedOn w:val="Normal"/>
    <w:rsid w:val="006D7FB0"/>
    <w:pPr>
      <w:tabs>
        <w:tab w:val="center" w:pos="4536"/>
        <w:tab w:val="right" w:pos="9072"/>
      </w:tabs>
    </w:pPr>
  </w:style>
  <w:style w:type="character" w:customStyle="1" w:styleId="Balk1Char">
    <w:name w:val="Başlık 1 Char"/>
    <w:basedOn w:val="VarsaylanParagrafYazTipi"/>
    <w:link w:val="Balk1"/>
    <w:rsid w:val="000E5564"/>
    <w:rPr>
      <w:b/>
      <w:sz w:val="24"/>
    </w:rPr>
  </w:style>
  <w:style w:type="character" w:styleId="Gl">
    <w:name w:val="Strong"/>
    <w:basedOn w:val="VarsaylanParagrafYazTipi"/>
    <w:uiPriority w:val="22"/>
    <w:qFormat/>
    <w:rsid w:val="00B82D59"/>
    <w:rPr>
      <w:b/>
      <w:bCs/>
    </w:rPr>
  </w:style>
  <w:style w:type="paragraph" w:styleId="ListeParagraf">
    <w:name w:val="List Paragraph"/>
    <w:basedOn w:val="Normal"/>
    <w:uiPriority w:val="34"/>
    <w:qFormat/>
    <w:rsid w:val="007C3D46"/>
    <w:pPr>
      <w:spacing w:before="100" w:beforeAutospacing="1" w:after="100" w:afterAutospacing="1"/>
    </w:pPr>
    <w:rPr>
      <w:sz w:val="24"/>
      <w:szCs w:val="24"/>
    </w:rPr>
  </w:style>
  <w:style w:type="paragraph" w:customStyle="1" w:styleId="ortabalkbold">
    <w:name w:val="ortabalkbold"/>
    <w:basedOn w:val="Normal"/>
    <w:rsid w:val="000B77AC"/>
    <w:pPr>
      <w:spacing w:before="100" w:beforeAutospacing="1" w:after="100" w:afterAutospacing="1"/>
    </w:pPr>
    <w:rPr>
      <w:sz w:val="24"/>
      <w:szCs w:val="24"/>
    </w:rPr>
  </w:style>
  <w:style w:type="paragraph" w:styleId="NormalWeb">
    <w:name w:val="Normal (Web)"/>
    <w:basedOn w:val="Normal"/>
    <w:uiPriority w:val="99"/>
    <w:unhideWhenUsed/>
    <w:rsid w:val="003F6009"/>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22219797">
      <w:bodyDiv w:val="1"/>
      <w:marLeft w:val="0"/>
      <w:marRight w:val="0"/>
      <w:marTop w:val="0"/>
      <w:marBottom w:val="0"/>
      <w:divBdr>
        <w:top w:val="none" w:sz="0" w:space="0" w:color="auto"/>
        <w:left w:val="none" w:sz="0" w:space="0" w:color="auto"/>
        <w:bottom w:val="none" w:sz="0" w:space="0" w:color="auto"/>
        <w:right w:val="none" w:sz="0" w:space="0" w:color="auto"/>
      </w:divBdr>
    </w:div>
    <w:div w:id="69154498">
      <w:bodyDiv w:val="1"/>
      <w:marLeft w:val="0"/>
      <w:marRight w:val="0"/>
      <w:marTop w:val="0"/>
      <w:marBottom w:val="0"/>
      <w:divBdr>
        <w:top w:val="none" w:sz="0" w:space="0" w:color="auto"/>
        <w:left w:val="none" w:sz="0" w:space="0" w:color="auto"/>
        <w:bottom w:val="none" w:sz="0" w:space="0" w:color="auto"/>
        <w:right w:val="none" w:sz="0" w:space="0" w:color="auto"/>
      </w:divBdr>
    </w:div>
    <w:div w:id="126703124">
      <w:bodyDiv w:val="1"/>
      <w:marLeft w:val="0"/>
      <w:marRight w:val="0"/>
      <w:marTop w:val="0"/>
      <w:marBottom w:val="0"/>
      <w:divBdr>
        <w:top w:val="none" w:sz="0" w:space="0" w:color="auto"/>
        <w:left w:val="none" w:sz="0" w:space="0" w:color="auto"/>
        <w:bottom w:val="none" w:sz="0" w:space="0" w:color="auto"/>
        <w:right w:val="none" w:sz="0" w:space="0" w:color="auto"/>
      </w:divBdr>
    </w:div>
    <w:div w:id="142237875">
      <w:bodyDiv w:val="1"/>
      <w:marLeft w:val="0"/>
      <w:marRight w:val="0"/>
      <w:marTop w:val="0"/>
      <w:marBottom w:val="0"/>
      <w:divBdr>
        <w:top w:val="none" w:sz="0" w:space="0" w:color="auto"/>
        <w:left w:val="none" w:sz="0" w:space="0" w:color="auto"/>
        <w:bottom w:val="none" w:sz="0" w:space="0" w:color="auto"/>
        <w:right w:val="none" w:sz="0" w:space="0" w:color="auto"/>
      </w:divBdr>
    </w:div>
    <w:div w:id="157036204">
      <w:bodyDiv w:val="1"/>
      <w:marLeft w:val="0"/>
      <w:marRight w:val="0"/>
      <w:marTop w:val="0"/>
      <w:marBottom w:val="0"/>
      <w:divBdr>
        <w:top w:val="none" w:sz="0" w:space="0" w:color="auto"/>
        <w:left w:val="none" w:sz="0" w:space="0" w:color="auto"/>
        <w:bottom w:val="none" w:sz="0" w:space="0" w:color="auto"/>
        <w:right w:val="none" w:sz="0" w:space="0" w:color="auto"/>
      </w:divBdr>
    </w:div>
    <w:div w:id="298923441">
      <w:bodyDiv w:val="1"/>
      <w:marLeft w:val="0"/>
      <w:marRight w:val="0"/>
      <w:marTop w:val="0"/>
      <w:marBottom w:val="0"/>
      <w:divBdr>
        <w:top w:val="none" w:sz="0" w:space="0" w:color="auto"/>
        <w:left w:val="none" w:sz="0" w:space="0" w:color="auto"/>
        <w:bottom w:val="none" w:sz="0" w:space="0" w:color="auto"/>
        <w:right w:val="none" w:sz="0" w:space="0" w:color="auto"/>
      </w:divBdr>
    </w:div>
    <w:div w:id="311954363">
      <w:bodyDiv w:val="1"/>
      <w:marLeft w:val="0"/>
      <w:marRight w:val="0"/>
      <w:marTop w:val="0"/>
      <w:marBottom w:val="0"/>
      <w:divBdr>
        <w:top w:val="none" w:sz="0" w:space="0" w:color="auto"/>
        <w:left w:val="none" w:sz="0" w:space="0" w:color="auto"/>
        <w:bottom w:val="none" w:sz="0" w:space="0" w:color="auto"/>
        <w:right w:val="none" w:sz="0" w:space="0" w:color="auto"/>
      </w:divBdr>
    </w:div>
    <w:div w:id="323046041">
      <w:bodyDiv w:val="1"/>
      <w:marLeft w:val="0"/>
      <w:marRight w:val="0"/>
      <w:marTop w:val="0"/>
      <w:marBottom w:val="0"/>
      <w:divBdr>
        <w:top w:val="none" w:sz="0" w:space="0" w:color="auto"/>
        <w:left w:val="none" w:sz="0" w:space="0" w:color="auto"/>
        <w:bottom w:val="none" w:sz="0" w:space="0" w:color="auto"/>
        <w:right w:val="none" w:sz="0" w:space="0" w:color="auto"/>
      </w:divBdr>
      <w:divsChild>
        <w:div w:id="123545436">
          <w:marLeft w:val="0"/>
          <w:marRight w:val="0"/>
          <w:marTop w:val="0"/>
          <w:marBottom w:val="200"/>
          <w:divBdr>
            <w:top w:val="none" w:sz="0" w:space="0" w:color="auto"/>
            <w:left w:val="none" w:sz="0" w:space="0" w:color="auto"/>
            <w:bottom w:val="none" w:sz="0" w:space="0" w:color="auto"/>
            <w:right w:val="none" w:sz="0" w:space="0" w:color="auto"/>
          </w:divBdr>
        </w:div>
        <w:div w:id="302779283">
          <w:marLeft w:val="0"/>
          <w:marRight w:val="0"/>
          <w:marTop w:val="0"/>
          <w:marBottom w:val="200"/>
          <w:divBdr>
            <w:top w:val="none" w:sz="0" w:space="0" w:color="auto"/>
            <w:left w:val="none" w:sz="0" w:space="0" w:color="auto"/>
            <w:bottom w:val="none" w:sz="0" w:space="0" w:color="auto"/>
            <w:right w:val="none" w:sz="0" w:space="0" w:color="auto"/>
          </w:divBdr>
        </w:div>
      </w:divsChild>
    </w:div>
    <w:div w:id="340737788">
      <w:bodyDiv w:val="1"/>
      <w:marLeft w:val="0"/>
      <w:marRight w:val="0"/>
      <w:marTop w:val="0"/>
      <w:marBottom w:val="0"/>
      <w:divBdr>
        <w:top w:val="none" w:sz="0" w:space="0" w:color="auto"/>
        <w:left w:val="none" w:sz="0" w:space="0" w:color="auto"/>
        <w:bottom w:val="none" w:sz="0" w:space="0" w:color="auto"/>
        <w:right w:val="none" w:sz="0" w:space="0" w:color="auto"/>
      </w:divBdr>
    </w:div>
    <w:div w:id="396826714">
      <w:bodyDiv w:val="1"/>
      <w:marLeft w:val="0"/>
      <w:marRight w:val="0"/>
      <w:marTop w:val="0"/>
      <w:marBottom w:val="0"/>
      <w:divBdr>
        <w:top w:val="none" w:sz="0" w:space="0" w:color="auto"/>
        <w:left w:val="none" w:sz="0" w:space="0" w:color="auto"/>
        <w:bottom w:val="none" w:sz="0" w:space="0" w:color="auto"/>
        <w:right w:val="none" w:sz="0" w:space="0" w:color="auto"/>
      </w:divBdr>
    </w:div>
    <w:div w:id="399912025">
      <w:bodyDiv w:val="1"/>
      <w:marLeft w:val="0"/>
      <w:marRight w:val="0"/>
      <w:marTop w:val="0"/>
      <w:marBottom w:val="0"/>
      <w:divBdr>
        <w:top w:val="none" w:sz="0" w:space="0" w:color="auto"/>
        <w:left w:val="none" w:sz="0" w:space="0" w:color="auto"/>
        <w:bottom w:val="none" w:sz="0" w:space="0" w:color="auto"/>
        <w:right w:val="none" w:sz="0" w:space="0" w:color="auto"/>
      </w:divBdr>
    </w:div>
    <w:div w:id="460077947">
      <w:bodyDiv w:val="1"/>
      <w:marLeft w:val="0"/>
      <w:marRight w:val="0"/>
      <w:marTop w:val="0"/>
      <w:marBottom w:val="0"/>
      <w:divBdr>
        <w:top w:val="none" w:sz="0" w:space="0" w:color="auto"/>
        <w:left w:val="none" w:sz="0" w:space="0" w:color="auto"/>
        <w:bottom w:val="none" w:sz="0" w:space="0" w:color="auto"/>
        <w:right w:val="none" w:sz="0" w:space="0" w:color="auto"/>
      </w:divBdr>
    </w:div>
    <w:div w:id="484903296">
      <w:bodyDiv w:val="1"/>
      <w:marLeft w:val="0"/>
      <w:marRight w:val="0"/>
      <w:marTop w:val="0"/>
      <w:marBottom w:val="0"/>
      <w:divBdr>
        <w:top w:val="none" w:sz="0" w:space="0" w:color="auto"/>
        <w:left w:val="none" w:sz="0" w:space="0" w:color="auto"/>
        <w:bottom w:val="none" w:sz="0" w:space="0" w:color="auto"/>
        <w:right w:val="none" w:sz="0" w:space="0" w:color="auto"/>
      </w:divBdr>
    </w:div>
    <w:div w:id="496918351">
      <w:bodyDiv w:val="1"/>
      <w:marLeft w:val="0"/>
      <w:marRight w:val="0"/>
      <w:marTop w:val="0"/>
      <w:marBottom w:val="0"/>
      <w:divBdr>
        <w:top w:val="none" w:sz="0" w:space="0" w:color="auto"/>
        <w:left w:val="none" w:sz="0" w:space="0" w:color="auto"/>
        <w:bottom w:val="none" w:sz="0" w:space="0" w:color="auto"/>
        <w:right w:val="none" w:sz="0" w:space="0" w:color="auto"/>
      </w:divBdr>
    </w:div>
    <w:div w:id="577713297">
      <w:bodyDiv w:val="1"/>
      <w:marLeft w:val="0"/>
      <w:marRight w:val="0"/>
      <w:marTop w:val="0"/>
      <w:marBottom w:val="0"/>
      <w:divBdr>
        <w:top w:val="none" w:sz="0" w:space="0" w:color="auto"/>
        <w:left w:val="none" w:sz="0" w:space="0" w:color="auto"/>
        <w:bottom w:val="none" w:sz="0" w:space="0" w:color="auto"/>
        <w:right w:val="none" w:sz="0" w:space="0" w:color="auto"/>
      </w:divBdr>
    </w:div>
    <w:div w:id="607205207">
      <w:bodyDiv w:val="1"/>
      <w:marLeft w:val="0"/>
      <w:marRight w:val="0"/>
      <w:marTop w:val="0"/>
      <w:marBottom w:val="0"/>
      <w:divBdr>
        <w:top w:val="none" w:sz="0" w:space="0" w:color="auto"/>
        <w:left w:val="none" w:sz="0" w:space="0" w:color="auto"/>
        <w:bottom w:val="none" w:sz="0" w:space="0" w:color="auto"/>
        <w:right w:val="none" w:sz="0" w:space="0" w:color="auto"/>
      </w:divBdr>
    </w:div>
    <w:div w:id="611590191">
      <w:bodyDiv w:val="1"/>
      <w:marLeft w:val="0"/>
      <w:marRight w:val="0"/>
      <w:marTop w:val="0"/>
      <w:marBottom w:val="0"/>
      <w:divBdr>
        <w:top w:val="none" w:sz="0" w:space="0" w:color="auto"/>
        <w:left w:val="none" w:sz="0" w:space="0" w:color="auto"/>
        <w:bottom w:val="none" w:sz="0" w:space="0" w:color="auto"/>
        <w:right w:val="none" w:sz="0" w:space="0" w:color="auto"/>
      </w:divBdr>
      <w:divsChild>
        <w:div w:id="1978679908">
          <w:marLeft w:val="0"/>
          <w:marRight w:val="0"/>
          <w:marTop w:val="0"/>
          <w:marBottom w:val="150"/>
          <w:divBdr>
            <w:top w:val="none" w:sz="0" w:space="0" w:color="auto"/>
            <w:left w:val="none" w:sz="0" w:space="0" w:color="auto"/>
            <w:bottom w:val="none" w:sz="0" w:space="0" w:color="auto"/>
            <w:right w:val="none" w:sz="0" w:space="0" w:color="auto"/>
          </w:divBdr>
        </w:div>
      </w:divsChild>
    </w:div>
    <w:div w:id="627005879">
      <w:bodyDiv w:val="1"/>
      <w:marLeft w:val="0"/>
      <w:marRight w:val="0"/>
      <w:marTop w:val="0"/>
      <w:marBottom w:val="0"/>
      <w:divBdr>
        <w:top w:val="none" w:sz="0" w:space="0" w:color="auto"/>
        <w:left w:val="none" w:sz="0" w:space="0" w:color="auto"/>
        <w:bottom w:val="none" w:sz="0" w:space="0" w:color="auto"/>
        <w:right w:val="none" w:sz="0" w:space="0" w:color="auto"/>
      </w:divBdr>
    </w:div>
    <w:div w:id="744379281">
      <w:bodyDiv w:val="1"/>
      <w:marLeft w:val="0"/>
      <w:marRight w:val="0"/>
      <w:marTop w:val="0"/>
      <w:marBottom w:val="0"/>
      <w:divBdr>
        <w:top w:val="none" w:sz="0" w:space="0" w:color="auto"/>
        <w:left w:val="none" w:sz="0" w:space="0" w:color="auto"/>
        <w:bottom w:val="none" w:sz="0" w:space="0" w:color="auto"/>
        <w:right w:val="none" w:sz="0" w:space="0" w:color="auto"/>
      </w:divBdr>
    </w:div>
    <w:div w:id="767770057">
      <w:bodyDiv w:val="1"/>
      <w:marLeft w:val="0"/>
      <w:marRight w:val="0"/>
      <w:marTop w:val="0"/>
      <w:marBottom w:val="0"/>
      <w:divBdr>
        <w:top w:val="none" w:sz="0" w:space="0" w:color="auto"/>
        <w:left w:val="none" w:sz="0" w:space="0" w:color="auto"/>
        <w:bottom w:val="none" w:sz="0" w:space="0" w:color="auto"/>
        <w:right w:val="none" w:sz="0" w:space="0" w:color="auto"/>
      </w:divBdr>
    </w:div>
    <w:div w:id="848640627">
      <w:bodyDiv w:val="1"/>
      <w:marLeft w:val="0"/>
      <w:marRight w:val="0"/>
      <w:marTop w:val="0"/>
      <w:marBottom w:val="0"/>
      <w:divBdr>
        <w:top w:val="none" w:sz="0" w:space="0" w:color="auto"/>
        <w:left w:val="none" w:sz="0" w:space="0" w:color="auto"/>
        <w:bottom w:val="none" w:sz="0" w:space="0" w:color="auto"/>
        <w:right w:val="none" w:sz="0" w:space="0" w:color="auto"/>
      </w:divBdr>
    </w:div>
    <w:div w:id="971599239">
      <w:bodyDiv w:val="1"/>
      <w:marLeft w:val="0"/>
      <w:marRight w:val="0"/>
      <w:marTop w:val="0"/>
      <w:marBottom w:val="0"/>
      <w:divBdr>
        <w:top w:val="none" w:sz="0" w:space="0" w:color="auto"/>
        <w:left w:val="none" w:sz="0" w:space="0" w:color="auto"/>
        <w:bottom w:val="none" w:sz="0" w:space="0" w:color="auto"/>
        <w:right w:val="none" w:sz="0" w:space="0" w:color="auto"/>
      </w:divBdr>
    </w:div>
    <w:div w:id="996609282">
      <w:bodyDiv w:val="1"/>
      <w:marLeft w:val="0"/>
      <w:marRight w:val="0"/>
      <w:marTop w:val="0"/>
      <w:marBottom w:val="0"/>
      <w:divBdr>
        <w:top w:val="none" w:sz="0" w:space="0" w:color="auto"/>
        <w:left w:val="none" w:sz="0" w:space="0" w:color="auto"/>
        <w:bottom w:val="none" w:sz="0" w:space="0" w:color="auto"/>
        <w:right w:val="none" w:sz="0" w:space="0" w:color="auto"/>
      </w:divBdr>
    </w:div>
    <w:div w:id="1019503046">
      <w:bodyDiv w:val="1"/>
      <w:marLeft w:val="0"/>
      <w:marRight w:val="0"/>
      <w:marTop w:val="0"/>
      <w:marBottom w:val="0"/>
      <w:divBdr>
        <w:top w:val="none" w:sz="0" w:space="0" w:color="auto"/>
        <w:left w:val="none" w:sz="0" w:space="0" w:color="auto"/>
        <w:bottom w:val="none" w:sz="0" w:space="0" w:color="auto"/>
        <w:right w:val="none" w:sz="0" w:space="0" w:color="auto"/>
      </w:divBdr>
    </w:div>
    <w:div w:id="1029263174">
      <w:bodyDiv w:val="1"/>
      <w:marLeft w:val="0"/>
      <w:marRight w:val="0"/>
      <w:marTop w:val="0"/>
      <w:marBottom w:val="0"/>
      <w:divBdr>
        <w:top w:val="none" w:sz="0" w:space="0" w:color="auto"/>
        <w:left w:val="none" w:sz="0" w:space="0" w:color="auto"/>
        <w:bottom w:val="none" w:sz="0" w:space="0" w:color="auto"/>
        <w:right w:val="none" w:sz="0" w:space="0" w:color="auto"/>
      </w:divBdr>
    </w:div>
    <w:div w:id="1031154267">
      <w:bodyDiv w:val="1"/>
      <w:marLeft w:val="0"/>
      <w:marRight w:val="0"/>
      <w:marTop w:val="0"/>
      <w:marBottom w:val="0"/>
      <w:divBdr>
        <w:top w:val="none" w:sz="0" w:space="0" w:color="auto"/>
        <w:left w:val="none" w:sz="0" w:space="0" w:color="auto"/>
        <w:bottom w:val="none" w:sz="0" w:space="0" w:color="auto"/>
        <w:right w:val="none" w:sz="0" w:space="0" w:color="auto"/>
      </w:divBdr>
    </w:div>
    <w:div w:id="1124932969">
      <w:bodyDiv w:val="1"/>
      <w:marLeft w:val="0"/>
      <w:marRight w:val="0"/>
      <w:marTop w:val="0"/>
      <w:marBottom w:val="0"/>
      <w:divBdr>
        <w:top w:val="none" w:sz="0" w:space="0" w:color="auto"/>
        <w:left w:val="none" w:sz="0" w:space="0" w:color="auto"/>
        <w:bottom w:val="none" w:sz="0" w:space="0" w:color="auto"/>
        <w:right w:val="none" w:sz="0" w:space="0" w:color="auto"/>
      </w:divBdr>
    </w:div>
    <w:div w:id="1127233459">
      <w:bodyDiv w:val="1"/>
      <w:marLeft w:val="0"/>
      <w:marRight w:val="0"/>
      <w:marTop w:val="0"/>
      <w:marBottom w:val="0"/>
      <w:divBdr>
        <w:top w:val="none" w:sz="0" w:space="0" w:color="auto"/>
        <w:left w:val="none" w:sz="0" w:space="0" w:color="auto"/>
        <w:bottom w:val="none" w:sz="0" w:space="0" w:color="auto"/>
        <w:right w:val="none" w:sz="0" w:space="0" w:color="auto"/>
      </w:divBdr>
    </w:div>
    <w:div w:id="1143810393">
      <w:bodyDiv w:val="1"/>
      <w:marLeft w:val="0"/>
      <w:marRight w:val="0"/>
      <w:marTop w:val="0"/>
      <w:marBottom w:val="0"/>
      <w:divBdr>
        <w:top w:val="none" w:sz="0" w:space="0" w:color="auto"/>
        <w:left w:val="none" w:sz="0" w:space="0" w:color="auto"/>
        <w:bottom w:val="none" w:sz="0" w:space="0" w:color="auto"/>
        <w:right w:val="none" w:sz="0" w:space="0" w:color="auto"/>
      </w:divBdr>
    </w:div>
    <w:div w:id="1144932425">
      <w:bodyDiv w:val="1"/>
      <w:marLeft w:val="0"/>
      <w:marRight w:val="0"/>
      <w:marTop w:val="0"/>
      <w:marBottom w:val="0"/>
      <w:divBdr>
        <w:top w:val="none" w:sz="0" w:space="0" w:color="auto"/>
        <w:left w:val="none" w:sz="0" w:space="0" w:color="auto"/>
        <w:bottom w:val="none" w:sz="0" w:space="0" w:color="auto"/>
        <w:right w:val="none" w:sz="0" w:space="0" w:color="auto"/>
      </w:divBdr>
    </w:div>
    <w:div w:id="1152988916">
      <w:bodyDiv w:val="1"/>
      <w:marLeft w:val="0"/>
      <w:marRight w:val="0"/>
      <w:marTop w:val="0"/>
      <w:marBottom w:val="0"/>
      <w:divBdr>
        <w:top w:val="none" w:sz="0" w:space="0" w:color="auto"/>
        <w:left w:val="none" w:sz="0" w:space="0" w:color="auto"/>
        <w:bottom w:val="none" w:sz="0" w:space="0" w:color="auto"/>
        <w:right w:val="none" w:sz="0" w:space="0" w:color="auto"/>
      </w:divBdr>
    </w:div>
    <w:div w:id="1160075109">
      <w:bodyDiv w:val="1"/>
      <w:marLeft w:val="0"/>
      <w:marRight w:val="0"/>
      <w:marTop w:val="0"/>
      <w:marBottom w:val="0"/>
      <w:divBdr>
        <w:top w:val="none" w:sz="0" w:space="0" w:color="auto"/>
        <w:left w:val="none" w:sz="0" w:space="0" w:color="auto"/>
        <w:bottom w:val="none" w:sz="0" w:space="0" w:color="auto"/>
        <w:right w:val="none" w:sz="0" w:space="0" w:color="auto"/>
      </w:divBdr>
    </w:div>
    <w:div w:id="1164391149">
      <w:bodyDiv w:val="1"/>
      <w:marLeft w:val="0"/>
      <w:marRight w:val="0"/>
      <w:marTop w:val="0"/>
      <w:marBottom w:val="0"/>
      <w:divBdr>
        <w:top w:val="none" w:sz="0" w:space="0" w:color="auto"/>
        <w:left w:val="none" w:sz="0" w:space="0" w:color="auto"/>
        <w:bottom w:val="none" w:sz="0" w:space="0" w:color="auto"/>
        <w:right w:val="none" w:sz="0" w:space="0" w:color="auto"/>
      </w:divBdr>
    </w:div>
    <w:div w:id="1283073844">
      <w:bodyDiv w:val="1"/>
      <w:marLeft w:val="0"/>
      <w:marRight w:val="0"/>
      <w:marTop w:val="0"/>
      <w:marBottom w:val="0"/>
      <w:divBdr>
        <w:top w:val="none" w:sz="0" w:space="0" w:color="auto"/>
        <w:left w:val="none" w:sz="0" w:space="0" w:color="auto"/>
        <w:bottom w:val="none" w:sz="0" w:space="0" w:color="auto"/>
        <w:right w:val="none" w:sz="0" w:space="0" w:color="auto"/>
      </w:divBdr>
    </w:div>
    <w:div w:id="1288313440">
      <w:bodyDiv w:val="1"/>
      <w:marLeft w:val="0"/>
      <w:marRight w:val="0"/>
      <w:marTop w:val="0"/>
      <w:marBottom w:val="0"/>
      <w:divBdr>
        <w:top w:val="none" w:sz="0" w:space="0" w:color="auto"/>
        <w:left w:val="none" w:sz="0" w:space="0" w:color="auto"/>
        <w:bottom w:val="none" w:sz="0" w:space="0" w:color="auto"/>
        <w:right w:val="none" w:sz="0" w:space="0" w:color="auto"/>
      </w:divBdr>
    </w:div>
    <w:div w:id="1310596287">
      <w:bodyDiv w:val="1"/>
      <w:marLeft w:val="0"/>
      <w:marRight w:val="0"/>
      <w:marTop w:val="0"/>
      <w:marBottom w:val="0"/>
      <w:divBdr>
        <w:top w:val="none" w:sz="0" w:space="0" w:color="auto"/>
        <w:left w:val="none" w:sz="0" w:space="0" w:color="auto"/>
        <w:bottom w:val="none" w:sz="0" w:space="0" w:color="auto"/>
        <w:right w:val="none" w:sz="0" w:space="0" w:color="auto"/>
      </w:divBdr>
    </w:div>
    <w:div w:id="1314410522">
      <w:bodyDiv w:val="1"/>
      <w:marLeft w:val="0"/>
      <w:marRight w:val="0"/>
      <w:marTop w:val="0"/>
      <w:marBottom w:val="0"/>
      <w:divBdr>
        <w:top w:val="none" w:sz="0" w:space="0" w:color="auto"/>
        <w:left w:val="none" w:sz="0" w:space="0" w:color="auto"/>
        <w:bottom w:val="none" w:sz="0" w:space="0" w:color="auto"/>
        <w:right w:val="none" w:sz="0" w:space="0" w:color="auto"/>
      </w:divBdr>
    </w:div>
    <w:div w:id="1359770598">
      <w:bodyDiv w:val="1"/>
      <w:marLeft w:val="0"/>
      <w:marRight w:val="0"/>
      <w:marTop w:val="0"/>
      <w:marBottom w:val="0"/>
      <w:divBdr>
        <w:top w:val="none" w:sz="0" w:space="0" w:color="auto"/>
        <w:left w:val="none" w:sz="0" w:space="0" w:color="auto"/>
        <w:bottom w:val="none" w:sz="0" w:space="0" w:color="auto"/>
        <w:right w:val="none" w:sz="0" w:space="0" w:color="auto"/>
      </w:divBdr>
    </w:div>
    <w:div w:id="1405107150">
      <w:bodyDiv w:val="1"/>
      <w:marLeft w:val="0"/>
      <w:marRight w:val="0"/>
      <w:marTop w:val="0"/>
      <w:marBottom w:val="0"/>
      <w:divBdr>
        <w:top w:val="none" w:sz="0" w:space="0" w:color="auto"/>
        <w:left w:val="none" w:sz="0" w:space="0" w:color="auto"/>
        <w:bottom w:val="none" w:sz="0" w:space="0" w:color="auto"/>
        <w:right w:val="none" w:sz="0" w:space="0" w:color="auto"/>
      </w:divBdr>
    </w:div>
    <w:div w:id="1430002806">
      <w:bodyDiv w:val="1"/>
      <w:marLeft w:val="0"/>
      <w:marRight w:val="0"/>
      <w:marTop w:val="0"/>
      <w:marBottom w:val="0"/>
      <w:divBdr>
        <w:top w:val="none" w:sz="0" w:space="0" w:color="auto"/>
        <w:left w:val="none" w:sz="0" w:space="0" w:color="auto"/>
        <w:bottom w:val="none" w:sz="0" w:space="0" w:color="auto"/>
        <w:right w:val="none" w:sz="0" w:space="0" w:color="auto"/>
      </w:divBdr>
    </w:div>
    <w:div w:id="1454132384">
      <w:bodyDiv w:val="1"/>
      <w:marLeft w:val="0"/>
      <w:marRight w:val="0"/>
      <w:marTop w:val="0"/>
      <w:marBottom w:val="0"/>
      <w:divBdr>
        <w:top w:val="none" w:sz="0" w:space="0" w:color="auto"/>
        <w:left w:val="none" w:sz="0" w:space="0" w:color="auto"/>
        <w:bottom w:val="none" w:sz="0" w:space="0" w:color="auto"/>
        <w:right w:val="none" w:sz="0" w:space="0" w:color="auto"/>
      </w:divBdr>
    </w:div>
    <w:div w:id="1486166409">
      <w:bodyDiv w:val="1"/>
      <w:marLeft w:val="0"/>
      <w:marRight w:val="0"/>
      <w:marTop w:val="0"/>
      <w:marBottom w:val="0"/>
      <w:divBdr>
        <w:top w:val="none" w:sz="0" w:space="0" w:color="auto"/>
        <w:left w:val="none" w:sz="0" w:space="0" w:color="auto"/>
        <w:bottom w:val="none" w:sz="0" w:space="0" w:color="auto"/>
        <w:right w:val="none" w:sz="0" w:space="0" w:color="auto"/>
      </w:divBdr>
    </w:div>
    <w:div w:id="1515805892">
      <w:bodyDiv w:val="1"/>
      <w:marLeft w:val="0"/>
      <w:marRight w:val="0"/>
      <w:marTop w:val="0"/>
      <w:marBottom w:val="0"/>
      <w:divBdr>
        <w:top w:val="none" w:sz="0" w:space="0" w:color="auto"/>
        <w:left w:val="none" w:sz="0" w:space="0" w:color="auto"/>
        <w:bottom w:val="none" w:sz="0" w:space="0" w:color="auto"/>
        <w:right w:val="none" w:sz="0" w:space="0" w:color="auto"/>
      </w:divBdr>
    </w:div>
    <w:div w:id="1538272688">
      <w:bodyDiv w:val="1"/>
      <w:marLeft w:val="0"/>
      <w:marRight w:val="0"/>
      <w:marTop w:val="0"/>
      <w:marBottom w:val="0"/>
      <w:divBdr>
        <w:top w:val="none" w:sz="0" w:space="0" w:color="auto"/>
        <w:left w:val="none" w:sz="0" w:space="0" w:color="auto"/>
        <w:bottom w:val="none" w:sz="0" w:space="0" w:color="auto"/>
        <w:right w:val="none" w:sz="0" w:space="0" w:color="auto"/>
      </w:divBdr>
    </w:div>
    <w:div w:id="1610427364">
      <w:bodyDiv w:val="1"/>
      <w:marLeft w:val="0"/>
      <w:marRight w:val="0"/>
      <w:marTop w:val="0"/>
      <w:marBottom w:val="0"/>
      <w:divBdr>
        <w:top w:val="none" w:sz="0" w:space="0" w:color="auto"/>
        <w:left w:val="none" w:sz="0" w:space="0" w:color="auto"/>
        <w:bottom w:val="none" w:sz="0" w:space="0" w:color="auto"/>
        <w:right w:val="none" w:sz="0" w:space="0" w:color="auto"/>
      </w:divBdr>
    </w:div>
    <w:div w:id="1634941934">
      <w:bodyDiv w:val="1"/>
      <w:marLeft w:val="0"/>
      <w:marRight w:val="0"/>
      <w:marTop w:val="0"/>
      <w:marBottom w:val="0"/>
      <w:divBdr>
        <w:top w:val="none" w:sz="0" w:space="0" w:color="auto"/>
        <w:left w:val="none" w:sz="0" w:space="0" w:color="auto"/>
        <w:bottom w:val="none" w:sz="0" w:space="0" w:color="auto"/>
        <w:right w:val="none" w:sz="0" w:space="0" w:color="auto"/>
      </w:divBdr>
    </w:div>
    <w:div w:id="1643264794">
      <w:bodyDiv w:val="1"/>
      <w:marLeft w:val="0"/>
      <w:marRight w:val="0"/>
      <w:marTop w:val="0"/>
      <w:marBottom w:val="0"/>
      <w:divBdr>
        <w:top w:val="none" w:sz="0" w:space="0" w:color="auto"/>
        <w:left w:val="none" w:sz="0" w:space="0" w:color="auto"/>
        <w:bottom w:val="none" w:sz="0" w:space="0" w:color="auto"/>
        <w:right w:val="none" w:sz="0" w:space="0" w:color="auto"/>
      </w:divBdr>
    </w:div>
    <w:div w:id="1677726333">
      <w:bodyDiv w:val="1"/>
      <w:marLeft w:val="0"/>
      <w:marRight w:val="0"/>
      <w:marTop w:val="0"/>
      <w:marBottom w:val="0"/>
      <w:divBdr>
        <w:top w:val="none" w:sz="0" w:space="0" w:color="auto"/>
        <w:left w:val="none" w:sz="0" w:space="0" w:color="auto"/>
        <w:bottom w:val="none" w:sz="0" w:space="0" w:color="auto"/>
        <w:right w:val="none" w:sz="0" w:space="0" w:color="auto"/>
      </w:divBdr>
    </w:div>
    <w:div w:id="1743601315">
      <w:bodyDiv w:val="1"/>
      <w:marLeft w:val="0"/>
      <w:marRight w:val="0"/>
      <w:marTop w:val="0"/>
      <w:marBottom w:val="0"/>
      <w:divBdr>
        <w:top w:val="none" w:sz="0" w:space="0" w:color="auto"/>
        <w:left w:val="none" w:sz="0" w:space="0" w:color="auto"/>
        <w:bottom w:val="none" w:sz="0" w:space="0" w:color="auto"/>
        <w:right w:val="none" w:sz="0" w:space="0" w:color="auto"/>
      </w:divBdr>
    </w:div>
    <w:div w:id="1768573263">
      <w:bodyDiv w:val="1"/>
      <w:marLeft w:val="0"/>
      <w:marRight w:val="0"/>
      <w:marTop w:val="0"/>
      <w:marBottom w:val="0"/>
      <w:divBdr>
        <w:top w:val="none" w:sz="0" w:space="0" w:color="auto"/>
        <w:left w:val="none" w:sz="0" w:space="0" w:color="auto"/>
        <w:bottom w:val="none" w:sz="0" w:space="0" w:color="auto"/>
        <w:right w:val="none" w:sz="0" w:space="0" w:color="auto"/>
      </w:divBdr>
      <w:divsChild>
        <w:div w:id="823277007">
          <w:marLeft w:val="0"/>
          <w:marRight w:val="0"/>
          <w:marTop w:val="0"/>
          <w:marBottom w:val="150"/>
          <w:divBdr>
            <w:top w:val="none" w:sz="0" w:space="0" w:color="auto"/>
            <w:left w:val="none" w:sz="0" w:space="0" w:color="auto"/>
            <w:bottom w:val="none" w:sz="0" w:space="0" w:color="auto"/>
            <w:right w:val="none" w:sz="0" w:space="0" w:color="auto"/>
          </w:divBdr>
        </w:div>
      </w:divsChild>
    </w:div>
    <w:div w:id="1769613469">
      <w:bodyDiv w:val="1"/>
      <w:marLeft w:val="0"/>
      <w:marRight w:val="0"/>
      <w:marTop w:val="0"/>
      <w:marBottom w:val="0"/>
      <w:divBdr>
        <w:top w:val="none" w:sz="0" w:space="0" w:color="auto"/>
        <w:left w:val="none" w:sz="0" w:space="0" w:color="auto"/>
        <w:bottom w:val="none" w:sz="0" w:space="0" w:color="auto"/>
        <w:right w:val="none" w:sz="0" w:space="0" w:color="auto"/>
      </w:divBdr>
    </w:div>
    <w:div w:id="1773359634">
      <w:bodyDiv w:val="1"/>
      <w:marLeft w:val="0"/>
      <w:marRight w:val="0"/>
      <w:marTop w:val="0"/>
      <w:marBottom w:val="0"/>
      <w:divBdr>
        <w:top w:val="none" w:sz="0" w:space="0" w:color="auto"/>
        <w:left w:val="none" w:sz="0" w:space="0" w:color="auto"/>
        <w:bottom w:val="none" w:sz="0" w:space="0" w:color="auto"/>
        <w:right w:val="none" w:sz="0" w:space="0" w:color="auto"/>
      </w:divBdr>
    </w:div>
    <w:div w:id="1783575042">
      <w:bodyDiv w:val="1"/>
      <w:marLeft w:val="0"/>
      <w:marRight w:val="0"/>
      <w:marTop w:val="0"/>
      <w:marBottom w:val="0"/>
      <w:divBdr>
        <w:top w:val="none" w:sz="0" w:space="0" w:color="auto"/>
        <w:left w:val="none" w:sz="0" w:space="0" w:color="auto"/>
        <w:bottom w:val="none" w:sz="0" w:space="0" w:color="auto"/>
        <w:right w:val="none" w:sz="0" w:space="0" w:color="auto"/>
      </w:divBdr>
    </w:div>
    <w:div w:id="1849981438">
      <w:bodyDiv w:val="1"/>
      <w:marLeft w:val="0"/>
      <w:marRight w:val="0"/>
      <w:marTop w:val="0"/>
      <w:marBottom w:val="0"/>
      <w:divBdr>
        <w:top w:val="none" w:sz="0" w:space="0" w:color="auto"/>
        <w:left w:val="none" w:sz="0" w:space="0" w:color="auto"/>
        <w:bottom w:val="none" w:sz="0" w:space="0" w:color="auto"/>
        <w:right w:val="none" w:sz="0" w:space="0" w:color="auto"/>
      </w:divBdr>
    </w:div>
    <w:div w:id="1868717003">
      <w:bodyDiv w:val="1"/>
      <w:marLeft w:val="0"/>
      <w:marRight w:val="0"/>
      <w:marTop w:val="0"/>
      <w:marBottom w:val="0"/>
      <w:divBdr>
        <w:top w:val="none" w:sz="0" w:space="0" w:color="auto"/>
        <w:left w:val="none" w:sz="0" w:space="0" w:color="auto"/>
        <w:bottom w:val="none" w:sz="0" w:space="0" w:color="auto"/>
        <w:right w:val="none" w:sz="0" w:space="0" w:color="auto"/>
      </w:divBdr>
    </w:div>
    <w:div w:id="1869442604">
      <w:bodyDiv w:val="1"/>
      <w:marLeft w:val="0"/>
      <w:marRight w:val="0"/>
      <w:marTop w:val="0"/>
      <w:marBottom w:val="0"/>
      <w:divBdr>
        <w:top w:val="none" w:sz="0" w:space="0" w:color="auto"/>
        <w:left w:val="none" w:sz="0" w:space="0" w:color="auto"/>
        <w:bottom w:val="none" w:sz="0" w:space="0" w:color="auto"/>
        <w:right w:val="none" w:sz="0" w:space="0" w:color="auto"/>
      </w:divBdr>
    </w:div>
    <w:div w:id="1870608215">
      <w:bodyDiv w:val="1"/>
      <w:marLeft w:val="0"/>
      <w:marRight w:val="0"/>
      <w:marTop w:val="0"/>
      <w:marBottom w:val="0"/>
      <w:divBdr>
        <w:top w:val="none" w:sz="0" w:space="0" w:color="auto"/>
        <w:left w:val="none" w:sz="0" w:space="0" w:color="auto"/>
        <w:bottom w:val="none" w:sz="0" w:space="0" w:color="auto"/>
        <w:right w:val="none" w:sz="0" w:space="0" w:color="auto"/>
      </w:divBdr>
    </w:div>
    <w:div w:id="1887910285">
      <w:bodyDiv w:val="1"/>
      <w:marLeft w:val="0"/>
      <w:marRight w:val="0"/>
      <w:marTop w:val="0"/>
      <w:marBottom w:val="0"/>
      <w:divBdr>
        <w:top w:val="none" w:sz="0" w:space="0" w:color="auto"/>
        <w:left w:val="none" w:sz="0" w:space="0" w:color="auto"/>
        <w:bottom w:val="none" w:sz="0" w:space="0" w:color="auto"/>
        <w:right w:val="none" w:sz="0" w:space="0" w:color="auto"/>
      </w:divBdr>
    </w:div>
    <w:div w:id="1928464190">
      <w:bodyDiv w:val="1"/>
      <w:marLeft w:val="0"/>
      <w:marRight w:val="0"/>
      <w:marTop w:val="0"/>
      <w:marBottom w:val="0"/>
      <w:divBdr>
        <w:top w:val="none" w:sz="0" w:space="0" w:color="auto"/>
        <w:left w:val="none" w:sz="0" w:space="0" w:color="auto"/>
        <w:bottom w:val="none" w:sz="0" w:space="0" w:color="auto"/>
        <w:right w:val="none" w:sz="0" w:space="0" w:color="auto"/>
      </w:divBdr>
    </w:div>
    <w:div w:id="2045520219">
      <w:bodyDiv w:val="1"/>
      <w:marLeft w:val="0"/>
      <w:marRight w:val="0"/>
      <w:marTop w:val="0"/>
      <w:marBottom w:val="0"/>
      <w:divBdr>
        <w:top w:val="none" w:sz="0" w:space="0" w:color="auto"/>
        <w:left w:val="none" w:sz="0" w:space="0" w:color="auto"/>
        <w:bottom w:val="none" w:sz="0" w:space="0" w:color="auto"/>
        <w:right w:val="none" w:sz="0" w:space="0" w:color="auto"/>
      </w:divBdr>
    </w:div>
    <w:div w:id="2067609777">
      <w:bodyDiv w:val="1"/>
      <w:marLeft w:val="0"/>
      <w:marRight w:val="0"/>
      <w:marTop w:val="0"/>
      <w:marBottom w:val="0"/>
      <w:divBdr>
        <w:top w:val="none" w:sz="0" w:space="0" w:color="auto"/>
        <w:left w:val="none" w:sz="0" w:space="0" w:color="auto"/>
        <w:bottom w:val="none" w:sz="0" w:space="0" w:color="auto"/>
        <w:right w:val="none" w:sz="0" w:space="0" w:color="auto"/>
      </w:divBdr>
    </w:div>
    <w:div w:id="2072117666">
      <w:bodyDiv w:val="1"/>
      <w:marLeft w:val="0"/>
      <w:marRight w:val="0"/>
      <w:marTop w:val="0"/>
      <w:marBottom w:val="0"/>
      <w:divBdr>
        <w:top w:val="none" w:sz="0" w:space="0" w:color="auto"/>
        <w:left w:val="none" w:sz="0" w:space="0" w:color="auto"/>
        <w:bottom w:val="none" w:sz="0" w:space="0" w:color="auto"/>
        <w:right w:val="none" w:sz="0" w:space="0" w:color="auto"/>
      </w:divBdr>
    </w:div>
    <w:div w:id="2084913781">
      <w:bodyDiv w:val="1"/>
      <w:marLeft w:val="0"/>
      <w:marRight w:val="0"/>
      <w:marTop w:val="0"/>
      <w:marBottom w:val="0"/>
      <w:divBdr>
        <w:top w:val="none" w:sz="0" w:space="0" w:color="auto"/>
        <w:left w:val="none" w:sz="0" w:space="0" w:color="auto"/>
        <w:bottom w:val="none" w:sz="0" w:space="0" w:color="auto"/>
        <w:right w:val="none" w:sz="0" w:space="0" w:color="auto"/>
      </w:divBdr>
    </w:div>
    <w:div w:id="2087602975">
      <w:bodyDiv w:val="1"/>
      <w:marLeft w:val="0"/>
      <w:marRight w:val="0"/>
      <w:marTop w:val="0"/>
      <w:marBottom w:val="0"/>
      <w:divBdr>
        <w:top w:val="none" w:sz="0" w:space="0" w:color="auto"/>
        <w:left w:val="none" w:sz="0" w:space="0" w:color="auto"/>
        <w:bottom w:val="none" w:sz="0" w:space="0" w:color="auto"/>
        <w:right w:val="none" w:sz="0" w:space="0" w:color="auto"/>
      </w:divBdr>
    </w:div>
    <w:div w:id="2094232442">
      <w:bodyDiv w:val="1"/>
      <w:marLeft w:val="0"/>
      <w:marRight w:val="0"/>
      <w:marTop w:val="0"/>
      <w:marBottom w:val="0"/>
      <w:divBdr>
        <w:top w:val="none" w:sz="0" w:space="0" w:color="auto"/>
        <w:left w:val="none" w:sz="0" w:space="0" w:color="auto"/>
        <w:bottom w:val="none" w:sz="0" w:space="0" w:color="auto"/>
        <w:right w:val="none" w:sz="0" w:space="0" w:color="auto"/>
      </w:divBdr>
    </w:div>
    <w:div w:id="2139371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471</TotalTime>
  <Pages>1</Pages>
  <Words>307</Words>
  <Characters>2571</Characters>
  <Application>Microsoft Office Word</Application>
  <DocSecurity>0</DocSecurity>
  <Lines>21</Lines>
  <Paragraphs>5</Paragraphs>
  <ScaleCrop>false</ScaleCrop>
  <HeadingPairs>
    <vt:vector size="2" baseType="variant">
      <vt:variant>
        <vt:lpstr>Konu Başlığı</vt:lpstr>
      </vt:variant>
      <vt:variant>
        <vt:i4>1</vt:i4>
      </vt:variant>
    </vt:vector>
  </HeadingPairs>
  <TitlesOfParts>
    <vt:vector size="1" baseType="lpstr">
      <vt:lpstr>T</vt:lpstr>
    </vt:vector>
  </TitlesOfParts>
  <Company>TECLINN</Company>
  <LinksUpToDate>false</LinksUpToDate>
  <CharactersWithSpaces>2873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creator>TEKNET</dc:creator>
  <cp:lastModifiedBy>zekiye.yılmaz</cp:lastModifiedBy>
  <cp:revision>401</cp:revision>
  <cp:lastPrinted>2026-07-08T08:00:00Z</cp:lastPrinted>
  <dcterms:created xsi:type="dcterms:W3CDTF">2024-08-27T08:27:00Z</dcterms:created>
  <dcterms:modified xsi:type="dcterms:W3CDTF">2026-09-08T12:44:00Z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571a5697bf9e318a91007a42f5ae92c90e6cdefb1fb34d7028279aca05f2df6c</vt:lpwstr>
  </property>
</Properties>
</file>