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B7273F" w:rsidP="00A5132D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Emlak ve İstimlak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7846AC">
              <w:rPr>
                <w:rFonts w:ascii="Arial" w:hAnsi="Arial" w:cs="Arial"/>
                <w:sz w:val="24"/>
              </w:rPr>
              <w:t>31</w:t>
            </w:r>
            <w:r w:rsidR="00675F93" w:rsidRPr="006B1F89">
              <w:rPr>
                <w:rFonts w:ascii="Arial" w:hAnsi="Arial" w:cs="Arial"/>
                <w:sz w:val="24"/>
              </w:rPr>
              <w:t>.08</w:t>
            </w:r>
            <w:r w:rsidR="00E04E8E" w:rsidRPr="006B1F89">
              <w:rPr>
                <w:rFonts w:ascii="Arial" w:hAnsi="Arial" w:cs="Arial"/>
                <w:sz w:val="24"/>
              </w:rPr>
              <w:t>.202</w:t>
            </w:r>
            <w:r w:rsidR="00C1718E" w:rsidRPr="006B1F89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A82252">
              <w:rPr>
                <w:rFonts w:ascii="Arial" w:hAnsi="Arial" w:cs="Arial"/>
                <w:sz w:val="24"/>
              </w:rPr>
              <w:t>8</w:t>
            </w:r>
            <w:r w:rsidR="00A5132D">
              <w:rPr>
                <w:rFonts w:ascii="Arial" w:hAnsi="Arial" w:cs="Arial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>494908</w:t>
            </w:r>
            <w:proofErr w:type="gramEnd"/>
            <w:r>
              <w:rPr>
                <w:rFonts w:ascii="Arial" w:hAnsi="Arial" w:cs="Arial"/>
                <w:sz w:val="24"/>
              </w:rPr>
              <w:t>-</w:t>
            </w:r>
            <w:r w:rsidR="00A5132D">
              <w:rPr>
                <w:rFonts w:ascii="Arial" w:hAnsi="Arial" w:cs="Arial"/>
                <w:sz w:val="24"/>
              </w:rPr>
              <w:t>756.01-</w:t>
            </w:r>
            <w:r>
              <w:rPr>
                <w:rFonts w:ascii="Arial" w:hAnsi="Arial" w:cs="Arial"/>
                <w:sz w:val="24"/>
              </w:rPr>
              <w:t>22</w:t>
            </w:r>
            <w:r w:rsidR="00A5132D">
              <w:rPr>
                <w:rFonts w:ascii="Arial" w:hAnsi="Arial" w:cs="Arial"/>
                <w:sz w:val="24"/>
              </w:rPr>
              <w:t>2824</w:t>
            </w:r>
            <w:r w:rsidR="00E04E8E" w:rsidRPr="006B1F89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2D694C" w:rsidRDefault="002D694C" w:rsidP="002D694C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2D694C" w:rsidRDefault="002D694C" w:rsidP="002D694C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7846AC" w:rsidRPr="002D694C" w:rsidRDefault="007846AC" w:rsidP="002D694C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2D694C">
              <w:rPr>
                <w:rFonts w:ascii="Arial" w:hAnsi="Arial" w:cs="Arial"/>
                <w:sz w:val="24"/>
              </w:rPr>
              <w:t xml:space="preserve">Mülkiyeti Belediyemize ait </w:t>
            </w:r>
            <w:proofErr w:type="spellStart"/>
            <w:r w:rsidRPr="002D694C">
              <w:rPr>
                <w:rFonts w:ascii="Arial" w:hAnsi="Arial" w:cs="Arial"/>
                <w:sz w:val="24"/>
              </w:rPr>
              <w:t>Kocavilayet</w:t>
            </w:r>
            <w:proofErr w:type="spellEnd"/>
            <w:r w:rsidRPr="002D694C">
              <w:rPr>
                <w:rFonts w:ascii="Arial" w:hAnsi="Arial" w:cs="Arial"/>
                <w:sz w:val="24"/>
              </w:rPr>
              <w:t xml:space="preserve"> Mahallesi 11583 ada 1 parsel sayılı taşınmazın, Mersin Barosu Başkanlığının 24.08.2026 tarih ve 10743 sayılı yazısı </w:t>
            </w:r>
            <w:proofErr w:type="gramStart"/>
            <w:r w:rsidRPr="002D694C">
              <w:rPr>
                <w:rFonts w:ascii="Arial" w:hAnsi="Arial" w:cs="Arial"/>
                <w:sz w:val="24"/>
              </w:rPr>
              <w:t>ile;</w:t>
            </w:r>
            <w:proofErr w:type="gramEnd"/>
            <w:r w:rsidRPr="002D694C">
              <w:rPr>
                <w:rFonts w:ascii="Arial" w:hAnsi="Arial" w:cs="Arial"/>
                <w:sz w:val="24"/>
              </w:rPr>
              <w:t xml:space="preserve"> insan haklarının korunması ve geliştirilmesi, çocuk, engelli, yaşlı ve diğer dezavantajlı grupların haklara erişiminin desteklenmesi, çevre ve doğanın korunması ile hayvan hakları konusunda eğitim, bilgilendirme ve </w:t>
            </w:r>
            <w:proofErr w:type="spellStart"/>
            <w:r w:rsidRPr="002D694C">
              <w:rPr>
                <w:rFonts w:ascii="Arial" w:hAnsi="Arial" w:cs="Arial"/>
                <w:sz w:val="24"/>
              </w:rPr>
              <w:t>farkındalık</w:t>
            </w:r>
            <w:proofErr w:type="spellEnd"/>
            <w:r w:rsidRPr="002D694C">
              <w:rPr>
                <w:rFonts w:ascii="Arial" w:hAnsi="Arial" w:cs="Arial"/>
                <w:sz w:val="24"/>
              </w:rPr>
              <w:t xml:space="preserve"> çalışmalarının yürütülmesi amacıyla “Mersin Barosu İnsan Hakları Merkezi ile Kent ve Çevre Merkezi” kurulmak üzere bedelsiz olarak tahsis edilmesi talep edilmiştir.</w:t>
            </w:r>
          </w:p>
          <w:p w:rsidR="007846AC" w:rsidRPr="002D694C" w:rsidRDefault="007846AC" w:rsidP="002D694C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2D694C" w:rsidRDefault="007846AC" w:rsidP="002D694C">
            <w:pPr>
              <w:spacing w:line="276" w:lineRule="auto"/>
              <w:ind w:left="-108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D694C">
              <w:rPr>
                <w:rFonts w:ascii="Arial" w:hAnsi="Arial" w:cs="Arial"/>
                <w:sz w:val="24"/>
              </w:rPr>
              <w:t xml:space="preserve">Bu </w:t>
            </w:r>
            <w:r w:rsidR="003D4EED">
              <w:rPr>
                <w:rFonts w:ascii="Arial" w:hAnsi="Arial" w:cs="Arial"/>
                <w:sz w:val="24"/>
              </w:rPr>
              <w:t>nedenle</w:t>
            </w:r>
            <w:r w:rsidRPr="002D694C">
              <w:rPr>
                <w:rFonts w:ascii="Arial" w:hAnsi="Arial" w:cs="Arial"/>
                <w:sz w:val="24"/>
              </w:rPr>
              <w:t xml:space="preserve">; mülkiyeti Belediyemize ait </w:t>
            </w:r>
            <w:proofErr w:type="spellStart"/>
            <w:r w:rsidRPr="002D694C">
              <w:rPr>
                <w:rFonts w:ascii="Arial" w:hAnsi="Arial" w:cs="Arial"/>
                <w:sz w:val="24"/>
              </w:rPr>
              <w:t>Kocavilayet</w:t>
            </w:r>
            <w:proofErr w:type="spellEnd"/>
            <w:r w:rsidRPr="002D694C">
              <w:rPr>
                <w:rFonts w:ascii="Arial" w:hAnsi="Arial" w:cs="Arial"/>
                <w:sz w:val="24"/>
              </w:rPr>
              <w:t xml:space="preserve"> Mahallesi 11583 ada 1 parsel sayılı taşınmazın, Mersin Barosu Başkanlığı tarafından “Mersin Barosu İnsan Hakları Merkezi ile Kent ve Çevre Merkezi” olarak kullanılmak üzere, bedelsiz olarak tahsis edilmesi; tahsis süresinin belirlenmesi; taşınmazın yalnızca tahsis amacı doğrultusunda kullanılmasının, tahsis amacı dışında kullanılması hâlinde tahsisin iptal edilmesinin ve tahsis süresi sonunda taşınmazın Belediyemize iade edilmesi</w:t>
            </w:r>
            <w:r w:rsidR="002D694C">
              <w:rPr>
                <w:rFonts w:ascii="Arial" w:hAnsi="Arial" w:cs="Arial"/>
                <w:sz w:val="24"/>
              </w:rPr>
              <w:t xml:space="preserve"> </w:t>
            </w:r>
            <w:r w:rsidR="002D694C">
              <w:rPr>
                <w:rFonts w:ascii="Arial" w:hAnsi="Arial" w:cs="Arial"/>
                <w:color w:val="000000"/>
                <w:sz w:val="24"/>
                <w:szCs w:val="24"/>
              </w:rPr>
              <w:t xml:space="preserve">ve Belediye Encümenine tahsis yetkisinin verilmesi </w:t>
            </w:r>
            <w:r w:rsidR="002D694C">
              <w:rPr>
                <w:rFonts w:ascii="Arial" w:hAnsi="Arial" w:cs="Arial"/>
                <w:sz w:val="24"/>
                <w:szCs w:val="24"/>
              </w:rPr>
              <w:t xml:space="preserve">ile ilgili teklif Plan ve Bütçe Komisyonu, </w:t>
            </w:r>
            <w:r w:rsidR="003D4EED">
              <w:rPr>
                <w:rFonts w:ascii="Arial" w:hAnsi="Arial" w:cs="Arial"/>
                <w:sz w:val="24"/>
                <w:szCs w:val="24"/>
              </w:rPr>
              <w:t>Kadın Aile ve Çocuk</w:t>
            </w:r>
            <w:r w:rsidR="002D694C">
              <w:rPr>
                <w:rFonts w:ascii="Arial" w:hAnsi="Arial" w:cs="Arial"/>
                <w:sz w:val="24"/>
                <w:szCs w:val="24"/>
              </w:rPr>
              <w:t xml:space="preserve"> Komisyonu ile Hukuk ve Temel Haklar Komisyonuna ortak havale edilmesinin kabulüne oy birliği ile karar verildi.</w:t>
            </w:r>
            <w:proofErr w:type="gramEnd"/>
          </w:p>
          <w:p w:rsidR="007846AC" w:rsidRDefault="002D694C" w:rsidP="002D694C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D4EED" w:rsidRDefault="003D4EED" w:rsidP="002D694C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B7273F" w:rsidRDefault="00B7273F" w:rsidP="007846AC">
            <w:pPr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sectPr w:rsidR="00A03982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78" w:rsidRDefault="00D6387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78" w:rsidRDefault="00D6387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78" w:rsidRDefault="00D6387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78" w:rsidRDefault="00D6387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7846AC">
          <w:pPr>
            <w:pStyle w:val="Balk2"/>
            <w:jc w:val="left"/>
          </w:pPr>
          <w:r>
            <w:t>2</w:t>
          </w:r>
          <w:r w:rsidR="00144CBD">
            <w:t>3</w:t>
          </w:r>
          <w:r w:rsidR="007846AC">
            <w:t>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78" w:rsidRDefault="00D6387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94C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4EED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A68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7F5144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695B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97A7F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132D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4F24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4855"/>
    <w:rsid w:val="00AE50DB"/>
    <w:rsid w:val="00AE5F48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335CD"/>
    <w:rsid w:val="00B36E8F"/>
    <w:rsid w:val="00B45376"/>
    <w:rsid w:val="00B54E1A"/>
    <w:rsid w:val="00B70A9C"/>
    <w:rsid w:val="00B71021"/>
    <w:rsid w:val="00B7247B"/>
    <w:rsid w:val="00B7273F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04A4A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EF62C0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E66B7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192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387</cp:revision>
  <cp:lastPrinted>2026-07-08T08:00:00Z</cp:lastPrinted>
  <dcterms:created xsi:type="dcterms:W3CDTF">2024-08-27T08:27:00Z</dcterms:created>
  <dcterms:modified xsi:type="dcterms:W3CDTF">2026-09-08T09:51:00Z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