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1D" w:rsidRDefault="00BE361D" w:rsidP="00BE361D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BE361D" w:rsidRDefault="00BE361D" w:rsidP="00BE361D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Belediye Meclisimiz ekli gündemi görüşmek üzere 5393 Sayılı Belediye Kanununun 20. maddesine göre </w:t>
      </w:r>
      <w:r w:rsidR="009D370B">
        <w:rPr>
          <w:sz w:val="22"/>
          <w:szCs w:val="22"/>
        </w:rPr>
        <w:t>05.10</w:t>
      </w:r>
      <w:r w:rsidR="001F4937">
        <w:rPr>
          <w:sz w:val="22"/>
          <w:szCs w:val="22"/>
        </w:rPr>
        <w:t xml:space="preserve">.2026 Pazartesi </w:t>
      </w:r>
      <w:r>
        <w:rPr>
          <w:sz w:val="22"/>
          <w:szCs w:val="22"/>
        </w:rPr>
        <w:t>günü saat 14.00’te</w:t>
      </w:r>
      <w:r>
        <w:rPr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Atatürk Kültür Merkezi Özgürlük Salonunda toplanacaktır. Duyurulur.</w:t>
      </w:r>
    </w:p>
    <w:p w:rsidR="00BE361D" w:rsidRDefault="00BE361D" w:rsidP="00BE361D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:rsidR="00BE361D" w:rsidRDefault="00BE361D" w:rsidP="00BE361D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 xml:space="preserve">G Ü N D E </w:t>
      </w:r>
      <w:proofErr w:type="gramStart"/>
      <w:r>
        <w:rPr>
          <w:rFonts w:cs="Arial"/>
          <w:b/>
          <w:sz w:val="22"/>
          <w:szCs w:val="22"/>
          <w:u w:val="single"/>
        </w:rPr>
        <w:t>M    :</w:t>
      </w:r>
      <w:proofErr w:type="gramEnd"/>
    </w:p>
    <w:p w:rsidR="00F41A13" w:rsidRDefault="00F41A13" w:rsidP="00BE361D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Yoklama ve açılış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02" w:right="14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Bir önceki birleşim tutanak özetinin okunması.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Yenişehir Belediyesi 2027 Yılı Performans Programı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2027 Mali Yılı Bütçe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2027 Mali Yılı Vergi, Harç ve Ücret Tarifesi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hanging="425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2027 Mali Yılı için hazırlanan Evsel Katı Atık Tarifesi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Belediyemiz 657 sayılı yasaya tabii memur statüsünde çalışanlar için hazırlanan dolu kadro değişikliği cetveli (III Sayılı Cetvel)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Belediyemiz 657 sayılı yasaya tabii memur statüsünde çalışanlar için hazırlanan boş kadro değişikliği cetveli (II Sayılı Cetvel)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425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Belediyemiz 657 sayılı yasaya tabii memur statüsünde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çalışanlar için hazırlanan kadroların ihdas edilmesi (I Sayılı Kadro İhdas Cetveli) ile ilgili teklifin görüşülmesi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Belediyemiz bünyesinde “Grup Merkezi Belediye Ölçüler ve Ayar Memurluğu” kurulması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>Beypet</w:t>
      </w:r>
      <w:proofErr w:type="spellEnd"/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Lojistik Uluslararası Nakliyat Petrol Ürünleri Gıda İnşaat Kuyumculuk İç ve Dış Ticaret Ltd. Şti. tarafından yapılması planlanan kreşe ilişkin </w:t>
      </w:r>
      <w:r>
        <w:rPr>
          <w:rStyle w:val="Gl"/>
          <w:rFonts w:cs="Arial"/>
          <w:sz w:val="20"/>
          <w:szCs w:val="20"/>
          <w:shd w:val="clear" w:color="auto" w:fill="FFFFFF"/>
        </w:rPr>
        <w:t>şartlı bağış protokolünün</w:t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>,</w:t>
      </w:r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şirket tarafından olumsuz ekonomik şartlar gerekçe gösterilerek feshedilmesi nedeniyle, Belediye Meclisinin 06.04.2024 tarihli ve 69 sayılı Meclis Kararının iptal edilmesi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Kadın ve Aile Hizmetleri Müdürlüğünün </w:t>
      </w:r>
      <w:r>
        <w:rPr>
          <w:rFonts w:ascii="Arial" w:hAnsi="Arial" w:cs="Arial"/>
          <w:sz w:val="20"/>
          <w:szCs w:val="20"/>
        </w:rPr>
        <w:t>Görev Yetki ve Sorumlulukları ile Çalışma Usul ve Esaslarına Dair Yönetmeliğinin revize edilmesi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Urban </w:t>
      </w:r>
      <w:proofErr w:type="spellStart"/>
      <w:r>
        <w:rPr>
          <w:rFonts w:ascii="Arial" w:hAnsi="Arial" w:cs="Arial"/>
          <w:sz w:val="20"/>
          <w:szCs w:val="20"/>
        </w:rPr>
        <w:t>Transitions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Mission</w:t>
      </w:r>
      <w:proofErr w:type="spellEnd"/>
      <w:r>
        <w:rPr>
          <w:rFonts w:ascii="Arial" w:hAnsi="Arial" w:cs="Arial"/>
          <w:sz w:val="20"/>
          <w:szCs w:val="20"/>
        </w:rPr>
        <w:t xml:space="preserve"> tarafından 3-4 Kasım 2026 tarihleri arasında İspanya’nın </w:t>
      </w:r>
      <w:proofErr w:type="spellStart"/>
      <w:r>
        <w:rPr>
          <w:rFonts w:ascii="Arial" w:hAnsi="Arial" w:cs="Arial"/>
          <w:sz w:val="20"/>
          <w:szCs w:val="20"/>
        </w:rPr>
        <w:t>Viladecans</w:t>
      </w:r>
      <w:proofErr w:type="spellEnd"/>
      <w:r>
        <w:rPr>
          <w:rFonts w:ascii="Arial" w:hAnsi="Arial" w:cs="Arial"/>
          <w:sz w:val="20"/>
          <w:szCs w:val="20"/>
        </w:rPr>
        <w:t xml:space="preserve">/ </w:t>
      </w:r>
      <w:proofErr w:type="spellStart"/>
      <w:r>
        <w:rPr>
          <w:rFonts w:ascii="Arial" w:hAnsi="Arial" w:cs="Arial"/>
          <w:sz w:val="20"/>
          <w:szCs w:val="20"/>
        </w:rPr>
        <w:t>Barcelano</w:t>
      </w:r>
      <w:proofErr w:type="spellEnd"/>
      <w:r>
        <w:rPr>
          <w:rFonts w:ascii="Arial" w:hAnsi="Arial" w:cs="Arial"/>
          <w:sz w:val="20"/>
          <w:szCs w:val="20"/>
        </w:rPr>
        <w:t xml:space="preserve"> kentinde gerçekleştirilecek olan UTM Global </w:t>
      </w:r>
      <w:proofErr w:type="spellStart"/>
      <w:r>
        <w:rPr>
          <w:rFonts w:ascii="Arial" w:hAnsi="Arial" w:cs="Arial"/>
          <w:sz w:val="20"/>
          <w:szCs w:val="20"/>
        </w:rPr>
        <w:t>Innovation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Summit</w:t>
      </w:r>
      <w:proofErr w:type="spellEnd"/>
      <w:r>
        <w:rPr>
          <w:rFonts w:ascii="Arial" w:hAnsi="Arial" w:cs="Arial"/>
          <w:sz w:val="20"/>
          <w:szCs w:val="20"/>
        </w:rPr>
        <w:t xml:space="preserve"> 2026 programına katılacak olan Belediye Başkanı Abdullah ÖZYİĞİT ve Şehir Plancısı Çağan </w:t>
      </w:r>
      <w:proofErr w:type="spellStart"/>
      <w:r>
        <w:rPr>
          <w:rFonts w:ascii="Arial" w:hAnsi="Arial" w:cs="Arial"/>
          <w:sz w:val="20"/>
          <w:szCs w:val="20"/>
        </w:rPr>
        <w:t>AÇIKEL’in</w:t>
      </w:r>
      <w:proofErr w:type="spellEnd"/>
      <w:r>
        <w:rPr>
          <w:rFonts w:ascii="Arial" w:hAnsi="Arial" w:cs="Arial"/>
          <w:sz w:val="20"/>
          <w:szCs w:val="20"/>
        </w:rPr>
        <w:t xml:space="preserve"> görevlendirilmesi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Mersin 2. İdare Mahkemesine 2026/1062 E. Sayılı dosya ile açılan davada yürütmeyi durdurulması karar verildiğinden mahkeme kararının uygulanması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Mersin 2. İdare Mahkemesine 2026/1060 E. Sayılı dosya ile açılan davada yürütmeyi durdurulması karar verildiğinden mahkeme kararının uygulanması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Mersin 2. İdare Mahkemesine 2026/1063 E. Sayılı dosya ile açılan davada yürütmeyi durdurulması karar verildiğinden mahkeme kararının uygulanması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Mersin 2. İdare Mahkemesine 2026/1059 E. Sayılı dosya ile açılan davada yürütmeyi durdurulması karar verildiğinden mahkeme kararının uygulanması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Mersin 2. İdare Mahkemesine 2026/1061 E. Sayılı dosya ile açılan davada yürütmeyi durdurulması karar verildiğinden mahkeme kararının uygulanması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Mersin 2. İdare Mahkemesine 2026/1058 E. Sayılı dosya ile açılan davada yürütmeyi durdurulması karar verildiğinden mahkeme kararının uygulanması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Mersin İli Yenişehir İlçesi </w:t>
      </w:r>
      <w:proofErr w:type="spellStart"/>
      <w:r>
        <w:rPr>
          <w:rFonts w:ascii="Arial" w:hAnsi="Arial" w:cs="Arial"/>
          <w:sz w:val="20"/>
          <w:szCs w:val="20"/>
        </w:rPr>
        <w:t>Çavak</w:t>
      </w:r>
      <w:proofErr w:type="spellEnd"/>
      <w:r>
        <w:rPr>
          <w:rFonts w:ascii="Arial" w:hAnsi="Arial" w:cs="Arial"/>
          <w:sz w:val="20"/>
          <w:szCs w:val="20"/>
        </w:rPr>
        <w:t xml:space="preserve"> Mahallesi 1/1000 Ölçekli Uygulama İmar Planı değişikliği ile ilgili teklifin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567"/>
          <w:tab w:val="left" w:pos="709"/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color w:val="FF0000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Toroslar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Elektirk</w:t>
      </w:r>
      <w:proofErr w:type="spellEnd"/>
      <w:r>
        <w:rPr>
          <w:rFonts w:ascii="Arial" w:hAnsi="Arial" w:cs="Arial"/>
          <w:sz w:val="20"/>
          <w:szCs w:val="20"/>
        </w:rPr>
        <w:t xml:space="preserve"> Dağıtım A.Ş.’</w:t>
      </w:r>
      <w:proofErr w:type="spellStart"/>
      <w:r>
        <w:rPr>
          <w:rFonts w:ascii="Arial" w:hAnsi="Arial" w:cs="Arial"/>
          <w:sz w:val="20"/>
          <w:szCs w:val="20"/>
        </w:rPr>
        <w:t>nin</w:t>
      </w:r>
      <w:proofErr w:type="spellEnd"/>
      <w:r>
        <w:rPr>
          <w:rFonts w:ascii="Arial" w:hAnsi="Arial" w:cs="Arial"/>
          <w:sz w:val="20"/>
          <w:szCs w:val="20"/>
        </w:rPr>
        <w:t xml:space="preserve"> yazılarına istinaden hazırlanan trafo alanı amaçlı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(Plan İşlem No 331150040) 1/1000 Ölçekli Uygulama İmar Planı değişikliği ile ilgili teklifin görüşülmesi.</w:t>
      </w:r>
    </w:p>
    <w:p w:rsidR="003344BC" w:rsidRDefault="003344BC" w:rsidP="003344BC">
      <w:pPr>
        <w:tabs>
          <w:tab w:val="left" w:pos="567"/>
          <w:tab w:val="left" w:pos="709"/>
          <w:tab w:val="left" w:pos="3696"/>
          <w:tab w:val="left" w:pos="9498"/>
        </w:tabs>
        <w:spacing w:before="120" w:after="120"/>
        <w:ind w:right="141"/>
        <w:jc w:val="both"/>
        <w:rPr>
          <w:rFonts w:ascii="Arial" w:hAnsi="Arial" w:cs="Arial"/>
          <w:color w:val="FF0000"/>
        </w:rPr>
      </w:pPr>
    </w:p>
    <w:p w:rsidR="003344BC" w:rsidRDefault="003344BC" w:rsidP="003344BC">
      <w:pPr>
        <w:tabs>
          <w:tab w:val="left" w:pos="567"/>
          <w:tab w:val="left" w:pos="709"/>
          <w:tab w:val="left" w:pos="3696"/>
          <w:tab w:val="left" w:pos="9498"/>
        </w:tabs>
        <w:spacing w:before="120" w:after="120"/>
        <w:ind w:right="141"/>
        <w:jc w:val="both"/>
        <w:rPr>
          <w:rFonts w:ascii="Arial" w:hAnsi="Arial" w:cs="Arial"/>
          <w:color w:val="FF0000"/>
        </w:rPr>
      </w:pPr>
    </w:p>
    <w:p w:rsidR="003344BC" w:rsidRDefault="003344BC" w:rsidP="003344BC">
      <w:pPr>
        <w:tabs>
          <w:tab w:val="left" w:pos="567"/>
          <w:tab w:val="left" w:pos="709"/>
          <w:tab w:val="left" w:pos="3696"/>
          <w:tab w:val="left" w:pos="9498"/>
        </w:tabs>
        <w:spacing w:before="120" w:after="120"/>
        <w:ind w:right="141"/>
        <w:jc w:val="both"/>
        <w:rPr>
          <w:rFonts w:ascii="Arial" w:hAnsi="Arial" w:cs="Arial"/>
          <w:color w:val="FF0000"/>
        </w:rPr>
      </w:pP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Mersin İli Yenişehir İlçesi </w:t>
      </w:r>
      <w:proofErr w:type="spellStart"/>
      <w:r>
        <w:rPr>
          <w:rFonts w:ascii="Arial" w:hAnsi="Arial" w:cs="Arial"/>
          <w:sz w:val="20"/>
          <w:szCs w:val="20"/>
        </w:rPr>
        <w:t>Menteş</w:t>
      </w:r>
      <w:proofErr w:type="spellEnd"/>
      <w:r>
        <w:rPr>
          <w:rFonts w:ascii="Arial" w:hAnsi="Arial" w:cs="Arial"/>
          <w:sz w:val="20"/>
          <w:szCs w:val="20"/>
        </w:rPr>
        <w:t xml:space="preserve"> Mahallesi 11884 ada 2-4-5 ve 11882 ada 6-7 </w:t>
      </w:r>
      <w:proofErr w:type="spellStart"/>
      <w:r>
        <w:rPr>
          <w:rFonts w:ascii="Arial" w:hAnsi="Arial" w:cs="Arial"/>
          <w:sz w:val="20"/>
          <w:szCs w:val="20"/>
        </w:rPr>
        <w:t>nolu</w:t>
      </w:r>
      <w:proofErr w:type="spellEnd"/>
      <w:r>
        <w:rPr>
          <w:rFonts w:ascii="Arial" w:hAnsi="Arial" w:cs="Arial"/>
          <w:sz w:val="20"/>
          <w:szCs w:val="20"/>
        </w:rPr>
        <w:t xml:space="preserve"> parsellere ilişkin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1/1000 Ölçekli Uygulama İmar Planı değişikliği İtiraz değerlendirilmesi ile ilgili teklife ait İmar Komisyonu, Enerji ve Ekoloji Komisyonu ile Hukuk ve Temel Haklar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Toroslar</w:t>
      </w:r>
      <w:proofErr w:type="spellEnd"/>
      <w:r>
        <w:rPr>
          <w:rFonts w:ascii="Arial" w:hAnsi="Arial" w:cs="Arial"/>
          <w:sz w:val="20"/>
          <w:szCs w:val="20"/>
        </w:rPr>
        <w:t xml:space="preserve"> Elektrik Dağıtım A.</w:t>
      </w:r>
      <w:proofErr w:type="spellStart"/>
      <w:r>
        <w:rPr>
          <w:rFonts w:ascii="Arial" w:hAnsi="Arial" w:cs="Arial"/>
          <w:sz w:val="20"/>
          <w:szCs w:val="20"/>
        </w:rPr>
        <w:t>Ş’nin</w:t>
      </w:r>
      <w:proofErr w:type="spellEnd"/>
      <w:r>
        <w:rPr>
          <w:rFonts w:ascii="Arial" w:hAnsi="Arial" w:cs="Arial"/>
          <w:sz w:val="20"/>
          <w:szCs w:val="20"/>
        </w:rPr>
        <w:t xml:space="preserve"> yazılarına istinaden Trafo alanı amaçlı (Plan İşlem No 331137577) 1/1000 Ölçekli Uygulama İmar Planı değişikliği ile ilgili teklife ait İmar Komisyonu, Enerji ve Ekoloji Komisyonu ile Hukuk ve Temel Haklar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Toroslar</w:t>
      </w:r>
      <w:proofErr w:type="spellEnd"/>
      <w:r>
        <w:rPr>
          <w:rFonts w:ascii="Arial" w:hAnsi="Arial" w:cs="Arial"/>
          <w:sz w:val="20"/>
          <w:szCs w:val="20"/>
        </w:rPr>
        <w:t xml:space="preserve"> Elektrik Dağıtım A.</w:t>
      </w:r>
      <w:proofErr w:type="spellStart"/>
      <w:r>
        <w:rPr>
          <w:rFonts w:ascii="Arial" w:hAnsi="Arial" w:cs="Arial"/>
          <w:sz w:val="20"/>
          <w:szCs w:val="20"/>
        </w:rPr>
        <w:t>Ş’nin</w:t>
      </w:r>
      <w:proofErr w:type="spellEnd"/>
      <w:r>
        <w:rPr>
          <w:rFonts w:ascii="Arial" w:hAnsi="Arial" w:cs="Arial"/>
          <w:sz w:val="20"/>
          <w:szCs w:val="20"/>
        </w:rPr>
        <w:t xml:space="preserve"> yazılarına istinaden Trafo alanı amaçlı (Plan İşlem No 331144678) 1/1000 Ölçekli Uygulama İmar Planı değişikliği ile ilgili teklife ait İmar Komisyonu, Enerji ve Ekoloji Komisyonu ile Hukuk ve Temel Haklar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Toroslar</w:t>
      </w:r>
      <w:proofErr w:type="spellEnd"/>
      <w:r>
        <w:rPr>
          <w:rFonts w:ascii="Arial" w:hAnsi="Arial" w:cs="Arial"/>
          <w:sz w:val="20"/>
          <w:szCs w:val="20"/>
        </w:rPr>
        <w:t xml:space="preserve"> Elektrik Dağıtım A.</w:t>
      </w:r>
      <w:proofErr w:type="spellStart"/>
      <w:r>
        <w:rPr>
          <w:rFonts w:ascii="Arial" w:hAnsi="Arial" w:cs="Arial"/>
          <w:sz w:val="20"/>
          <w:szCs w:val="20"/>
        </w:rPr>
        <w:t>Ş’nin</w:t>
      </w:r>
      <w:proofErr w:type="spellEnd"/>
      <w:r>
        <w:rPr>
          <w:rFonts w:ascii="Arial" w:hAnsi="Arial" w:cs="Arial"/>
          <w:sz w:val="20"/>
          <w:szCs w:val="20"/>
        </w:rPr>
        <w:t xml:space="preserve"> yazılarına istinaden Trafo alanı amaçlı (Plan İşlem No 331144668) 1/1000 Ölçekli Uygulama İmar Planı değişikliği ile ilgili teklife ait İmar Komisyonu, Enerji ve Ekoloji Komisyonu ile Hukuk ve Temel Haklar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Mersin İli Yenişehir İlçesi Çiftlik Mahallesi, 8631 ada 2 parsel batısında (23146 Sokak-23113 Sokak kesişimi mevkii) bulunan park alanında Bölge Regülatörü (Doğalgaz Basınç Düşürme İstasyonu )alanı amaçlı 1/1000 Ölçekli Uygulama İmar Planı değişikliği ile ilgili teklife ait İmar Komisyonu, Proje Geliştirme ve Kentsel Dönüşüm Komisyonu ile Hukuk ve Temel Haklar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Mersin Gıda Kontrol </w:t>
      </w:r>
      <w:proofErr w:type="spellStart"/>
      <w:r>
        <w:rPr>
          <w:rFonts w:ascii="Arial" w:hAnsi="Arial" w:cs="Arial"/>
          <w:sz w:val="20"/>
          <w:szCs w:val="20"/>
        </w:rPr>
        <w:t>Laboratuvar</w:t>
      </w:r>
      <w:proofErr w:type="spellEnd"/>
      <w:r>
        <w:rPr>
          <w:rFonts w:ascii="Arial" w:hAnsi="Arial" w:cs="Arial"/>
          <w:sz w:val="20"/>
          <w:szCs w:val="20"/>
        </w:rPr>
        <w:t xml:space="preserve"> Müdürlüğü’nün yazılarına istinaden 1/1000 Ölçekli Uygulama İmar Planı değişikliği ile ilgili teklife ait İmar Komisyonu, Enerji ve Ekoloji Komisyonu ile Hukuk ve Temel Haklar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Mersin İli Yenişehir İlçesi Bahçe Mahallesi  0-33-A-22-B-3-A pafta, 11 ada 1 </w:t>
      </w:r>
      <w:proofErr w:type="spellStart"/>
      <w:r>
        <w:rPr>
          <w:rFonts w:ascii="Arial" w:hAnsi="Arial" w:cs="Arial"/>
          <w:sz w:val="20"/>
          <w:szCs w:val="20"/>
        </w:rPr>
        <w:t>nolu</w:t>
      </w:r>
      <w:proofErr w:type="spellEnd"/>
      <w:r>
        <w:rPr>
          <w:rFonts w:ascii="Arial" w:hAnsi="Arial" w:cs="Arial"/>
          <w:sz w:val="20"/>
          <w:szCs w:val="20"/>
        </w:rPr>
        <w:t xml:space="preserve"> parsele ait 1/1000 Ölçekli Uygulama İmar Planı değişikliği ile ilgili teklife ait İmar Komisyonu, Enerji ve Ekoloji Komisyonu ile Hukuk ve Temel Haklar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Mersin İli, </w:t>
      </w:r>
      <w:proofErr w:type="spellStart"/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>Menteş</w:t>
      </w:r>
      <w:proofErr w:type="spellEnd"/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Mahallesi, 19-J-III pafta, 5551 ada 11 parsel numaralı, 1/1000 ölçekli Uygulama İmar Planı’nda “Yeşil Alan” vasfında bulunan taşınmazın, mülkiyeti Belediyemize ait </w:t>
      </w:r>
      <w:proofErr w:type="spellStart"/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>Kocavilayet</w:t>
      </w:r>
      <w:proofErr w:type="spellEnd"/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Mahallesi, 20-I-II pafta, 10196 ada 12 parsel numaralı taşınmaz ile takas edilmesi </w:t>
      </w:r>
      <w:r>
        <w:rPr>
          <w:rFonts w:ascii="Arial" w:hAnsi="Arial" w:cs="Arial"/>
          <w:sz w:val="20"/>
          <w:szCs w:val="20"/>
        </w:rPr>
        <w:t>ile ilgili teklife ait Plan ve Bütçe Komisyonu, İmar Komisyonu ile Hukuk ve Temel Haklar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Mersin İli, </w:t>
      </w:r>
      <w:proofErr w:type="spellStart"/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>Menteş</w:t>
      </w:r>
      <w:proofErr w:type="spellEnd"/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Mahallesi, 18-K-4 pafta, 1782 ada 8 parsel numaralı, 1/1000 ölçekli Uygulama İmar Planı’nda “Yeşil Alan” vasfında bulunan taşınmazın, mülkiyeti Belediyemize ait </w:t>
      </w:r>
      <w:proofErr w:type="spellStart"/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>Menteş</w:t>
      </w:r>
      <w:proofErr w:type="spellEnd"/>
      <w:r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Mahallesi, 19-J-4 pafta, 13143 ada 2 parsel numaralı taşınmaz ile takas edilmesi </w:t>
      </w:r>
      <w:r>
        <w:rPr>
          <w:rFonts w:ascii="Arial" w:hAnsi="Arial" w:cs="Arial"/>
          <w:sz w:val="20"/>
          <w:szCs w:val="20"/>
        </w:rPr>
        <w:t>Plan ve Bütçe Komisyonu, İmar Komisyonu ile Hukuk ve Temel Haklar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Mülkiyeti Belediyemize ait Çiftlik 3805 ada 1 </w:t>
      </w:r>
      <w:proofErr w:type="spellStart"/>
      <w:r>
        <w:rPr>
          <w:rFonts w:ascii="Arial" w:hAnsi="Arial" w:cs="Arial"/>
          <w:sz w:val="20"/>
          <w:szCs w:val="20"/>
        </w:rPr>
        <w:t>nolu</w:t>
      </w:r>
      <w:proofErr w:type="spellEnd"/>
      <w:r>
        <w:rPr>
          <w:rFonts w:ascii="Arial" w:hAnsi="Arial" w:cs="Arial"/>
          <w:sz w:val="20"/>
          <w:szCs w:val="20"/>
        </w:rPr>
        <w:t xml:space="preserve"> “Cami yeri” vasıflı parselin Maliye Hazinesi adına devrinin yapılması Plan ve Bütçe Komisyonu ile Hukuk ve Temel Haklar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Gökçebelen</w:t>
      </w:r>
      <w:proofErr w:type="spellEnd"/>
      <w:r>
        <w:rPr>
          <w:rFonts w:ascii="Arial" w:hAnsi="Arial" w:cs="Arial"/>
          <w:sz w:val="20"/>
          <w:szCs w:val="20"/>
        </w:rPr>
        <w:t xml:space="preserve"> Mahallesi 32. Cadde ile 34. Cadde arasında kalan 29. Cadde’nin (Sağlı-Sollu) Belediye içkili yerler bölgesine dahil edilip edilmemesi İmar Komisyonu, Esnaf ve Ekonomik Hayatın Geliştirilmesi Komisyonu ile Eğitim Bilişim Gençlik ve Spor Komisyonu ortak raporunun görüşülmesi.</w:t>
      </w:r>
    </w:p>
    <w:p w:rsidR="003344BC" w:rsidRDefault="003344BC" w:rsidP="003344BC">
      <w:pPr>
        <w:pStyle w:val="ListeParagraf"/>
        <w:numPr>
          <w:ilvl w:val="0"/>
          <w:numId w:val="4"/>
        </w:numPr>
        <w:tabs>
          <w:tab w:val="left" w:pos="3696"/>
          <w:tab w:val="left" w:pos="9498"/>
        </w:tabs>
        <w:spacing w:before="120" w:beforeAutospacing="0" w:after="120" w:afterAutospacing="0"/>
        <w:ind w:left="567" w:right="141" w:hanging="567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Öneriler ve Temenniler.</w:t>
      </w:r>
    </w:p>
    <w:p w:rsidR="00F41A13" w:rsidRPr="007B08CC" w:rsidRDefault="00F41A13" w:rsidP="00E83C39">
      <w:pPr>
        <w:tabs>
          <w:tab w:val="left" w:pos="567"/>
        </w:tabs>
        <w:ind w:left="567"/>
        <w:jc w:val="both"/>
        <w:rPr>
          <w:rFonts w:cs="Arial"/>
          <w:b/>
          <w:sz w:val="22"/>
          <w:szCs w:val="22"/>
          <w:u w:val="single"/>
        </w:rPr>
      </w:pPr>
    </w:p>
    <w:sectPr w:rsidR="00F41A13" w:rsidRPr="007B08CC" w:rsidSect="00943038">
      <w:pgSz w:w="11906" w:h="16838"/>
      <w:pgMar w:top="1134" w:right="1134" w:bottom="851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C061B"/>
    <w:multiLevelType w:val="hybridMultilevel"/>
    <w:tmpl w:val="67C08C9C"/>
    <w:lvl w:ilvl="0" w:tplc="C2F6F30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2789C"/>
    <w:multiLevelType w:val="hybridMultilevel"/>
    <w:tmpl w:val="4DF89934"/>
    <w:lvl w:ilvl="0" w:tplc="EE54A6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41A13"/>
    <w:rsid w:val="000C68A6"/>
    <w:rsid w:val="001C4DE5"/>
    <w:rsid w:val="001F4937"/>
    <w:rsid w:val="00267A3E"/>
    <w:rsid w:val="002713D8"/>
    <w:rsid w:val="002D7881"/>
    <w:rsid w:val="003344BC"/>
    <w:rsid w:val="003D5A72"/>
    <w:rsid w:val="00480BD5"/>
    <w:rsid w:val="005177A0"/>
    <w:rsid w:val="005A0257"/>
    <w:rsid w:val="0075278D"/>
    <w:rsid w:val="007B08CC"/>
    <w:rsid w:val="00891232"/>
    <w:rsid w:val="008D4314"/>
    <w:rsid w:val="00943038"/>
    <w:rsid w:val="009B1A18"/>
    <w:rsid w:val="009D370B"/>
    <w:rsid w:val="00A35BB8"/>
    <w:rsid w:val="00A363A8"/>
    <w:rsid w:val="00A840D0"/>
    <w:rsid w:val="00B7525F"/>
    <w:rsid w:val="00BE361D"/>
    <w:rsid w:val="00C56E27"/>
    <w:rsid w:val="00CF544E"/>
    <w:rsid w:val="00D676F0"/>
    <w:rsid w:val="00D701DE"/>
    <w:rsid w:val="00D964D2"/>
    <w:rsid w:val="00DB6101"/>
    <w:rsid w:val="00E1690D"/>
    <w:rsid w:val="00E83C39"/>
    <w:rsid w:val="00F369A3"/>
    <w:rsid w:val="00F41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KonuBalChar">
    <w:name w:val="Konu Başlığı Char"/>
    <w:basedOn w:val="VarsaylanParagrafYazTipi"/>
    <w:link w:val="KonuBal"/>
    <w:locked/>
    <w:rsid w:val="00BE361D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BE361D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BE361D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BE361D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BE361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A35BB8"/>
    <w:pPr>
      <w:spacing w:before="100" w:beforeAutospacing="1" w:after="100" w:afterAutospacing="1"/>
    </w:pPr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E83C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ZIISLERI\Desktop\05%20&#350;UBAT%202024%20&#304;NTERNET%20MECL&#304;S%20G&#220;NDEM&#304;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05 ŞUBAT 2024 İNTERNET MECLİS GÜNDEMİ</Template>
  <TotalTime>3</TotalTime>
  <Pages>2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sefike.yelken</cp:lastModifiedBy>
  <cp:revision>4</cp:revision>
  <dcterms:created xsi:type="dcterms:W3CDTF">2026-09-03T13:05:00Z</dcterms:created>
  <dcterms:modified xsi:type="dcterms:W3CDTF">2026-10-01T13:55:00Z</dcterms:modified>
</cp:coreProperties>
</file>