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1B573A" w:rsidP="00703151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221EE">
              <w:rPr>
                <w:rFonts w:ascii="Arial" w:hAnsi="Arial" w:cs="Arial"/>
                <w:sz w:val="24"/>
              </w:rPr>
              <w:t>21</w:t>
            </w:r>
            <w:r w:rsidR="00675F93">
              <w:rPr>
                <w:rFonts w:ascii="Arial" w:hAnsi="Arial" w:cs="Arial"/>
                <w:sz w:val="24"/>
              </w:rPr>
              <w:t>.0</w:t>
            </w:r>
            <w:r w:rsidR="00225480">
              <w:rPr>
                <w:rFonts w:ascii="Arial" w:hAnsi="Arial" w:cs="Arial"/>
                <w:sz w:val="24"/>
              </w:rPr>
              <w:t>9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r w:rsidR="00703151">
              <w:rPr>
                <w:rFonts w:ascii="Arial" w:hAnsi="Arial" w:cs="Arial"/>
                <w:sz w:val="24"/>
              </w:rPr>
              <w:t>13227953-115.01.06-225561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9F510B" w:rsidRDefault="009F510B">
            <w:pPr>
              <w:jc w:val="center"/>
              <w:rPr>
                <w:b/>
                <w:sz w:val="24"/>
                <w:u w:val="single"/>
              </w:rPr>
            </w:pPr>
          </w:p>
          <w:p w:rsidR="009F510B" w:rsidRDefault="00703151" w:rsidP="009F510B">
            <w:pPr>
              <w:ind w:firstLine="601"/>
              <w:jc w:val="both"/>
            </w:pPr>
            <w:r w:rsidRPr="00703151">
              <w:rPr>
                <w:rFonts w:ascii="Arial" w:hAnsi="Arial" w:cs="Arial"/>
                <w:sz w:val="24"/>
              </w:rPr>
              <w:t>Mersin 2. İdare Mahkemesine 2026/1063 E. sayılı dosya ile açılan davada Mahkemenin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703151">
              <w:rPr>
                <w:rFonts w:ascii="Arial" w:hAnsi="Arial" w:cs="Arial"/>
                <w:sz w:val="24"/>
              </w:rPr>
              <w:t xml:space="preserve">26/08/2026 tarihli ara kararı ile yürütmelerinin durdurulmasına karar verilmiştir. </w:t>
            </w:r>
            <w:r w:rsidR="009F510B">
              <w:rPr>
                <w:rFonts w:ascii="Arial" w:hAnsi="Arial" w:cs="Arial"/>
                <w:sz w:val="24"/>
              </w:rPr>
              <w:t>Söz konusu mahkeme kararının uygulanması teklifi sunulmuştur.</w:t>
            </w:r>
          </w:p>
          <w:p w:rsidR="009F510B" w:rsidRDefault="009F510B" w:rsidP="009F510B">
            <w:pPr>
              <w:ind w:firstLine="709"/>
              <w:jc w:val="both"/>
            </w:pPr>
          </w:p>
          <w:p w:rsidR="009F510B" w:rsidRDefault="009F510B" w:rsidP="009F510B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9F510B" w:rsidRDefault="009F510B" w:rsidP="009F510B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F510B" w:rsidRDefault="009F510B" w:rsidP="009F510B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229DD" w:rsidRDefault="008229DD" w:rsidP="008229DD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p w:rsidR="001257F4" w:rsidRDefault="001257F4" w:rsidP="00F664BF"/>
    <w:p w:rsidR="001257F4" w:rsidRDefault="001257F4" w:rsidP="00F664BF"/>
    <w:p w:rsidR="00A03982" w:rsidRDefault="00A03982" w:rsidP="00F664BF"/>
    <w:p w:rsidR="00A03982" w:rsidRDefault="00A03982" w:rsidP="00F664BF"/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p w:rsidR="00851725" w:rsidRDefault="00851725" w:rsidP="00352BA3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703151" w:rsidP="006D700D">
          <w:pPr>
            <w:pStyle w:val="Balk2"/>
            <w:jc w:val="left"/>
          </w:pPr>
          <w:r>
            <w:t>265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6ACF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B573A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551D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200B"/>
    <w:rsid w:val="00383FDA"/>
    <w:rsid w:val="0038581E"/>
    <w:rsid w:val="00392E24"/>
    <w:rsid w:val="0039408D"/>
    <w:rsid w:val="00396A54"/>
    <w:rsid w:val="003A2480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7F37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2703"/>
    <w:rsid w:val="00703151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D445C"/>
    <w:rsid w:val="009D6DF9"/>
    <w:rsid w:val="009D717E"/>
    <w:rsid w:val="009F510B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67BB0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6376"/>
    <w:rsid w:val="00C066CC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6F3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11A0"/>
    <w:rsid w:val="00F24ED6"/>
    <w:rsid w:val="00F344D1"/>
    <w:rsid w:val="00F34F07"/>
    <w:rsid w:val="00F3729D"/>
    <w:rsid w:val="00F41229"/>
    <w:rsid w:val="00F44D5D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400</cp:revision>
  <cp:lastPrinted>2026-09-09T12:05:00Z</cp:lastPrinted>
  <dcterms:created xsi:type="dcterms:W3CDTF">2024-08-27T08:27:00Z</dcterms:created>
  <dcterms:modified xsi:type="dcterms:W3CDTF">2026-10-13T13:07:00Z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