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565D1" w:rsidRDefault="00595950" w:rsidP="008565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05/02/2018 tarih ve 20 sayılı ara kararı ile İmar Komisyonu ile Çevre Komisyonuna ortak havale edilen Menteş Mahallesi, 18-K-4 pafta, 3782 nolu parsel ile ilgili plan tadilatı teklifine ait  20/02/2018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60C5F" w:rsidRDefault="00C60C5F" w:rsidP="00C60C5F">
            <w:pPr>
              <w:jc w:val="both"/>
              <w:rPr>
                <w:sz w:val="24"/>
                <w:szCs w:val="24"/>
              </w:rPr>
            </w:pPr>
          </w:p>
          <w:p w:rsidR="00C60C5F" w:rsidRDefault="00C60C5F" w:rsidP="00C60C5F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İlimiz, Yenişehir İlçesi, tapuda Menteş Mahallesi, 18-K-4 pafta, 3782 nolu parsel ile ilgili UİP-1793,55 plan işlem numaralı plan değişikliği teklifi sunulmuştur.</w:t>
            </w:r>
            <w:r w:rsidR="008565D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İlgili parsel 1/1000 ölçekli Uygulama İmar Planında h=60.00m. (Yükseklik) yapılanma koşulu Konut Alanı isabet etmektedir. </w:t>
            </w:r>
          </w:p>
          <w:p w:rsidR="00C60C5F" w:rsidRDefault="00C60C5F" w:rsidP="00C60C5F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60C5F" w:rsidRDefault="00C60C5F" w:rsidP="008565D1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 değişikliği teklifi ile; mevcut fonksiyonu korunarak E=3,20 (Emsal) yoğunluk önerilmiştir. </w:t>
            </w:r>
            <w:r w:rsidR="00D544E0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öz konusu parselin Mersin Büyükşehir Belediye Meclisinin 12.06.2009 tarih ve 236 sayılı kararı ile onaylanan 1/5000 ölçekli İlave ve Revizyon Nazım İmar Planı 1. Etap, söz konusu alanın 325 ki/ha. (Emsal / E:1.50 ) yoğunluklu mevcut Konut Alanı olarak işaretlendiği tespit edilmiştir. </w:t>
            </w:r>
          </w:p>
          <w:p w:rsidR="00C60C5F" w:rsidRDefault="00C60C5F" w:rsidP="00C60C5F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565D1" w:rsidRDefault="00C60C5F" w:rsidP="008565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8565D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565D1" w:rsidRDefault="008565D1" w:rsidP="008565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0C5F" w:rsidRDefault="00C60C5F" w:rsidP="008565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Değişiklik teklifi ile; öneri yoğunluk olan E=3,20 (Emsal), 1/5000 ölçekli Nazım İmar Plan yoğunluğunun üstünde olması, İmar Kanunu ve ilgili yönetmeliklerince aykırı olduğundan dolayı Plan Değişikliği teklifinin ret edilmesinin kabulüne oy</w:t>
            </w:r>
            <w:r w:rsidR="008565D1">
              <w:rPr>
                <w:rFonts w:ascii="Arial" w:hAnsi="Arial" w:cs="Arial"/>
                <w:sz w:val="24"/>
                <w:szCs w:val="24"/>
              </w:rPr>
              <w:t xml:space="preserve"> birliği ile karar verildi.</w:t>
            </w:r>
          </w:p>
          <w:p w:rsidR="008254E6" w:rsidRDefault="008254E6">
            <w:pPr>
              <w:rPr>
                <w:sz w:val="24"/>
              </w:rPr>
            </w:pPr>
          </w:p>
          <w:p w:rsidR="00D544E0" w:rsidRDefault="00D544E0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5950" w:rsidRDefault="00595950">
            <w:pPr>
              <w:pStyle w:val="Balk1"/>
            </w:pPr>
            <w:r>
              <w:t>MECLİS BAŞKANI</w:t>
            </w:r>
          </w:p>
          <w:p w:rsidR="008254E6" w:rsidRDefault="00595950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5950" w:rsidRDefault="00595950">
            <w:pPr>
              <w:pStyle w:val="Balk1"/>
            </w:pPr>
            <w:r>
              <w:t>KATİP</w:t>
            </w:r>
          </w:p>
          <w:p w:rsidR="008254E6" w:rsidRDefault="00595950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5950" w:rsidRDefault="00595950">
            <w:pPr>
              <w:pStyle w:val="Balk1"/>
            </w:pPr>
            <w:r>
              <w:t>KATİP</w:t>
            </w:r>
          </w:p>
          <w:p w:rsidR="008254E6" w:rsidRDefault="00595950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31AD3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31AD3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D83" w:rsidRDefault="00152D83">
      <w:r>
        <w:separator/>
      </w:r>
    </w:p>
  </w:endnote>
  <w:endnote w:type="continuationSeparator" w:id="1">
    <w:p w:rsidR="00152D83" w:rsidRDefault="0015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D83" w:rsidRDefault="00152D83">
      <w:r>
        <w:separator/>
      </w:r>
    </w:p>
  </w:footnote>
  <w:footnote w:type="continuationSeparator" w:id="1">
    <w:p w:rsidR="00152D83" w:rsidRDefault="00152D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95950">
          <w:pPr>
            <w:pStyle w:val="Balk2"/>
            <w:jc w:val="left"/>
          </w:pPr>
          <w:r>
            <w:t>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60C5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60C5F" w:rsidRDefault="00C60C5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60C5F" w:rsidRDefault="00C60C5F">
          <w:pPr>
            <w:pStyle w:val="Balk2"/>
            <w:jc w:val="left"/>
          </w:pPr>
          <w:r>
            <w:rPr>
              <w:rFonts w:ascii="Arial" w:hAnsi="Arial" w:cs="Arial"/>
              <w:szCs w:val="24"/>
            </w:rPr>
            <w:t>UİP-1793,55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60C5F" w:rsidRDefault="00595950">
          <w:pPr>
            <w:pStyle w:val="Balk2"/>
            <w:rPr>
              <w:b/>
            </w:rPr>
          </w:pPr>
          <w:r>
            <w:rPr>
              <w:b/>
            </w:rPr>
            <w:t>05/03/2018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52D83"/>
    <w:rsid w:val="00156ACE"/>
    <w:rsid w:val="002416D3"/>
    <w:rsid w:val="00481B3D"/>
    <w:rsid w:val="00534478"/>
    <w:rsid w:val="00575CE8"/>
    <w:rsid w:val="00595950"/>
    <w:rsid w:val="00731AD3"/>
    <w:rsid w:val="008254E6"/>
    <w:rsid w:val="008517C2"/>
    <w:rsid w:val="008565D1"/>
    <w:rsid w:val="00C60C5F"/>
    <w:rsid w:val="00C63B2B"/>
    <w:rsid w:val="00D544E0"/>
    <w:rsid w:val="00DF16C8"/>
    <w:rsid w:val="00E0453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yazi_meclis_187_2018-03-06_10-29_397118.doc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2018-03-07T08:48:00Z</cp:lastPrinted>
  <dcterms:created xsi:type="dcterms:W3CDTF">2018-03-14T11:06:00Z</dcterms:created>
  <dcterms:modified xsi:type="dcterms:W3CDTF">2018-03-14T11:06:00Z</dcterms:modified>
</cp:coreProperties>
</file>