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90CF9" w:rsidRDefault="00347527" w:rsidP="00534DFC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27/08/2019 tarih ve 96946858-258-E.20618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90CF9" w:rsidRDefault="00890CF9">
            <w:pPr>
              <w:jc w:val="center"/>
              <w:rPr>
                <w:b/>
                <w:sz w:val="24"/>
                <w:u w:val="single"/>
              </w:rPr>
            </w:pPr>
          </w:p>
          <w:p w:rsidR="00890CF9" w:rsidRDefault="00890CF9" w:rsidP="00890CF9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Pr="00890CF9">
              <w:rPr>
                <w:rFonts w:ascii="Arial" w:hAnsi="Arial" w:cs="Arial"/>
                <w:sz w:val="24"/>
              </w:rPr>
              <w:t xml:space="preserve">Gaziantep Karkamış Belediyesi'nin 04/07/2019 tarih ve 23 sayılı meclis kararıyla Mersin Yenişehir Belediye Başkanlığı ile </w:t>
            </w:r>
            <w:r w:rsidR="00534DFC" w:rsidRPr="00890CF9">
              <w:rPr>
                <w:rFonts w:ascii="Arial" w:hAnsi="Arial" w:cs="Arial"/>
                <w:sz w:val="24"/>
              </w:rPr>
              <w:t>kardeş</w:t>
            </w:r>
            <w:r w:rsidR="00534DFC">
              <w:rPr>
                <w:rFonts w:ascii="Arial" w:hAnsi="Arial" w:cs="Arial"/>
                <w:sz w:val="24"/>
              </w:rPr>
              <w:t xml:space="preserve"> şehir</w:t>
            </w:r>
            <w:r w:rsidR="00BB5F51">
              <w:rPr>
                <w:rFonts w:ascii="Arial" w:hAnsi="Arial" w:cs="Arial"/>
                <w:sz w:val="24"/>
              </w:rPr>
              <w:t xml:space="preserve"> </w:t>
            </w:r>
            <w:r w:rsidRPr="00890CF9">
              <w:rPr>
                <w:rFonts w:ascii="Arial" w:hAnsi="Arial" w:cs="Arial"/>
                <w:sz w:val="24"/>
              </w:rPr>
              <w:t>olunmasın</w:t>
            </w:r>
            <w:r w:rsidR="00BB5F51">
              <w:rPr>
                <w:rFonts w:ascii="Arial" w:hAnsi="Arial" w:cs="Arial"/>
                <w:sz w:val="24"/>
              </w:rPr>
              <w:t>ı kabul etmiş ve bu konuda  belediyemize de gerekli kararın alınmasını için teklifte bulunmuşlardır.</w:t>
            </w:r>
          </w:p>
          <w:p w:rsidR="00BB5F51" w:rsidRPr="00890CF9" w:rsidRDefault="00BB5F51" w:rsidP="00890CF9">
            <w:pPr>
              <w:jc w:val="both"/>
              <w:rPr>
                <w:rFonts w:ascii="Arial" w:hAnsi="Arial" w:cs="Arial"/>
                <w:sz w:val="24"/>
              </w:rPr>
            </w:pPr>
          </w:p>
          <w:p w:rsidR="00890CF9" w:rsidRDefault="00890CF9" w:rsidP="00890CF9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Pr="00890CF9">
              <w:rPr>
                <w:rFonts w:ascii="Arial" w:hAnsi="Arial" w:cs="Arial"/>
                <w:sz w:val="24"/>
              </w:rPr>
              <w:t>5393 Sayılı Belediye Kanununun Meclisin Görev ve Yetkileri Başlıklı 18. maddesinin (p) bendinde ''Yurt içinde ve Çevre ve Şehircilik Bakanlığının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 tesisleri yapma, yaptırma, kiralama ve tahsis etmeye karar vermek'' denildiğinden;</w:t>
            </w:r>
          </w:p>
          <w:p w:rsidR="00BB5F51" w:rsidRPr="00890CF9" w:rsidRDefault="00BB5F51" w:rsidP="00890CF9">
            <w:pPr>
              <w:jc w:val="both"/>
              <w:rPr>
                <w:rFonts w:ascii="Arial" w:hAnsi="Arial" w:cs="Arial"/>
                <w:sz w:val="24"/>
              </w:rPr>
            </w:pPr>
          </w:p>
          <w:p w:rsidR="004150E3" w:rsidRDefault="00890CF9" w:rsidP="004150E3">
            <w:pPr>
              <w:jc w:val="both"/>
              <w:rPr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="004150E3">
              <w:rPr>
                <w:rFonts w:ascii="Arial" w:hAnsi="Arial" w:cs="Arial"/>
                <w:sz w:val="24"/>
              </w:rPr>
              <w:t xml:space="preserve">Teklifin görüşülerek oylanması sonucunda; 5393 Sayılı Belediye Kanununun Meclisin Görev ve Yetkileri Başlıklı 18. (p) maddesine göre Belediyemizin </w:t>
            </w:r>
            <w:r w:rsidR="004150E3" w:rsidRPr="00890CF9">
              <w:rPr>
                <w:rFonts w:ascii="Arial" w:hAnsi="Arial" w:cs="Arial"/>
                <w:sz w:val="24"/>
              </w:rPr>
              <w:t xml:space="preserve">Gaziantep </w:t>
            </w:r>
            <w:r w:rsidR="00534DFC" w:rsidRPr="00890CF9">
              <w:rPr>
                <w:rFonts w:ascii="Arial" w:hAnsi="Arial" w:cs="Arial"/>
                <w:sz w:val="24"/>
              </w:rPr>
              <w:t>Karkamış</w:t>
            </w:r>
            <w:r w:rsidR="00534DFC">
              <w:rPr>
                <w:rFonts w:ascii="Arial" w:hAnsi="Arial" w:cs="Arial"/>
                <w:sz w:val="24"/>
              </w:rPr>
              <w:t xml:space="preserve"> Belediyesi</w:t>
            </w:r>
            <w:r w:rsidR="004150E3">
              <w:rPr>
                <w:rFonts w:ascii="Arial" w:hAnsi="Arial" w:cs="Arial"/>
                <w:sz w:val="24"/>
              </w:rPr>
              <w:t xml:space="preserve"> ile </w:t>
            </w:r>
            <w:r w:rsidR="00534DFC">
              <w:rPr>
                <w:rFonts w:ascii="Arial" w:hAnsi="Arial" w:cs="Arial"/>
                <w:sz w:val="24"/>
              </w:rPr>
              <w:t>kardeş şehir</w:t>
            </w:r>
            <w:r w:rsidR="004150E3">
              <w:rPr>
                <w:rFonts w:ascii="Arial" w:hAnsi="Arial" w:cs="Arial"/>
                <w:sz w:val="24"/>
              </w:rPr>
              <w:t xml:space="preserve"> olunmasının kabulüne, karşılıklı protokol imzalamaya Belediye Başkanlığımızı temsilen Belediye Başkanı Abdullah ÖZYİĞİT’e yetki verilmesine oy birliği ile karar verildi.</w:t>
            </w:r>
          </w:p>
          <w:p w:rsidR="00BB5F51" w:rsidRPr="004150E3" w:rsidRDefault="00BB5F51" w:rsidP="004150E3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C15FBC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15FBC" w:rsidRDefault="00C15FB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C15FBC" w:rsidRDefault="00C15FB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15FBC" w:rsidRDefault="00C15FB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C15FBC" w:rsidRDefault="00C15FB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15FBC" w:rsidRDefault="00C15FB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C15FBC" w:rsidRDefault="00C15FB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150E3">
              <w:rPr>
                <w:rFonts w:ascii="Arial" w:hAnsi="Arial" w:cs="Arial"/>
                <w:sz w:val="18"/>
                <w:szCs w:val="18"/>
              </w:rPr>
              <w:t>09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4150E3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150E3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9E239C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DF1" w:rsidRDefault="00DA3DF1">
      <w:r>
        <w:separator/>
      </w:r>
    </w:p>
  </w:endnote>
  <w:endnote w:type="continuationSeparator" w:id="1">
    <w:p w:rsidR="00DA3DF1" w:rsidRDefault="00DA3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DF1" w:rsidRDefault="00DA3DF1">
      <w:r>
        <w:separator/>
      </w:r>
    </w:p>
  </w:footnote>
  <w:footnote w:type="continuationSeparator" w:id="1">
    <w:p w:rsidR="00DA3DF1" w:rsidRDefault="00DA3D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47527">
          <w:pPr>
            <w:pStyle w:val="Balk2"/>
            <w:jc w:val="left"/>
          </w:pPr>
          <w:r>
            <w:t>102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90CF9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90CF9" w:rsidRDefault="00890CF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90CF9" w:rsidRDefault="00890CF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90CF9" w:rsidRDefault="00347527">
          <w:pPr>
            <w:pStyle w:val="Balk2"/>
            <w:rPr>
              <w:b/>
            </w:rPr>
          </w:pPr>
          <w:r>
            <w:rPr>
              <w:b/>
            </w:rPr>
            <w:t>02/09/2019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B2D77"/>
    <w:rsid w:val="002416D3"/>
    <w:rsid w:val="00266344"/>
    <w:rsid w:val="00347527"/>
    <w:rsid w:val="003C3006"/>
    <w:rsid w:val="004150E3"/>
    <w:rsid w:val="00481B3D"/>
    <w:rsid w:val="00534478"/>
    <w:rsid w:val="00534DFC"/>
    <w:rsid w:val="00575CE8"/>
    <w:rsid w:val="008254E6"/>
    <w:rsid w:val="008517C2"/>
    <w:rsid w:val="00890CF9"/>
    <w:rsid w:val="009722E0"/>
    <w:rsid w:val="009E239C"/>
    <w:rsid w:val="00BB5F51"/>
    <w:rsid w:val="00BF7E1A"/>
    <w:rsid w:val="00C15FBC"/>
    <w:rsid w:val="00C63B2B"/>
    <w:rsid w:val="00D25C97"/>
    <w:rsid w:val="00DA3DF1"/>
    <w:rsid w:val="00DF16C8"/>
    <w:rsid w:val="00E1337D"/>
    <w:rsid w:val="00F532D1"/>
    <w:rsid w:val="00F71533"/>
    <w:rsid w:val="00FB3141"/>
    <w:rsid w:val="00FB7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239C"/>
  </w:style>
  <w:style w:type="paragraph" w:styleId="Balk1">
    <w:name w:val="heading 1"/>
    <w:basedOn w:val="Normal"/>
    <w:next w:val="Normal"/>
    <w:link w:val="Balk1Char"/>
    <w:qFormat/>
    <w:rsid w:val="009E239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9E239C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9E239C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9E239C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E239C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534DFC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9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2019-09-04T14:41:00Z</cp:lastPrinted>
  <dcterms:created xsi:type="dcterms:W3CDTF">2019-09-11T05:39:00Z</dcterms:created>
  <dcterms:modified xsi:type="dcterms:W3CDTF">2019-09-11T05:47:00Z</dcterms:modified>
</cp:coreProperties>
</file>