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26F0E" w:rsidRDefault="00C06520" w:rsidP="00026F0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13/12/2019 tarih ve 24955832-900-E .32831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26F0E" w:rsidRDefault="00026F0E" w:rsidP="00026F0E">
            <w:pPr>
              <w:jc w:val="both"/>
              <w:rPr>
                <w:rFonts w:ascii="Arial" w:hAnsi="Arial" w:cs="Arial"/>
                <w:sz w:val="24"/>
              </w:rPr>
            </w:pPr>
          </w:p>
          <w:p w:rsidR="00026F0E" w:rsidRDefault="00026F0E" w:rsidP="00026F0E">
            <w:pPr>
              <w:jc w:val="both"/>
              <w:rPr>
                <w:rFonts w:ascii="Arial" w:hAnsi="Arial" w:cs="Arial"/>
                <w:sz w:val="24"/>
              </w:rPr>
            </w:pPr>
          </w:p>
          <w:p w:rsidR="00026F0E" w:rsidRDefault="00026F0E" w:rsidP="00026F0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026F0E"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026F0E">
              <w:rPr>
                <w:rFonts w:ascii="Arial" w:hAnsi="Arial" w:cs="Arial"/>
                <w:sz w:val="24"/>
              </w:rPr>
              <w:t>5393 sayılı Belediye Kanununun 49.maddesi gereği 2019 yılı içerisinde kadro karşılığı tam zamanlı sözleşmeli personel olarak çalıştırılan 7 Tekniker, 1 Teknisyen, 3 Mühendis, 1 Peyzaj Mimarı ve 1 Avukat’ın 2020 yılında da tam zamanlı sözleşmeli personel olarak çalıştırılması uygun görülmüştür.</w:t>
            </w:r>
          </w:p>
          <w:p w:rsidR="00026F0E" w:rsidRPr="00026F0E" w:rsidRDefault="00026F0E" w:rsidP="00026F0E">
            <w:pPr>
              <w:jc w:val="both"/>
              <w:rPr>
                <w:rFonts w:ascii="Arial" w:hAnsi="Arial" w:cs="Arial"/>
                <w:sz w:val="24"/>
              </w:rPr>
            </w:pPr>
          </w:p>
          <w:p w:rsidR="00873669" w:rsidRDefault="00873669" w:rsidP="00026F0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49. maddesine göre 20</w:t>
            </w:r>
            <w:r w:rsidR="00026F0E">
              <w:rPr>
                <w:rFonts w:ascii="Arial" w:hAnsi="Arial" w:cs="Arial"/>
                <w:sz w:val="24"/>
              </w:rPr>
              <w:t>20</w:t>
            </w:r>
            <w:r>
              <w:rPr>
                <w:rFonts w:ascii="Arial" w:hAnsi="Arial" w:cs="Arial"/>
                <w:sz w:val="24"/>
              </w:rPr>
              <w:t xml:space="preserve"> yılında Belediyemiz bünyesinde tam zamanlı sözleşmeli personel olarak çalıştırılacak olan toplam 1</w:t>
            </w:r>
            <w:r w:rsidR="00026F0E"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26F0E">
              <w:rPr>
                <w:rFonts w:ascii="Arial" w:hAnsi="Arial" w:cs="Arial"/>
                <w:sz w:val="24"/>
              </w:rPr>
              <w:t>personele ödenecek</w:t>
            </w:r>
            <w:r>
              <w:rPr>
                <w:rFonts w:ascii="Arial" w:hAnsi="Arial" w:cs="Arial"/>
                <w:sz w:val="24"/>
              </w:rPr>
              <w:t xml:space="preserve"> aylık net ücretin belirlenmesi ile ilgili teklifin Plan ve Bütçe Komisyonu</w:t>
            </w:r>
            <w:r w:rsidR="00026F0E">
              <w:rPr>
                <w:rFonts w:ascii="Arial" w:hAnsi="Arial" w:cs="Arial"/>
                <w:sz w:val="24"/>
              </w:rPr>
              <w:t xml:space="preserve"> ile Toplumsal Adalet Komisyonuna ortak</w:t>
            </w:r>
            <w:r>
              <w:rPr>
                <w:rFonts w:ascii="Arial" w:hAnsi="Arial" w:cs="Arial"/>
                <w:sz w:val="24"/>
              </w:rPr>
              <w:t xml:space="preserve"> havale edilmesinin kabulüne oy birliği ile karar verildi.</w:t>
            </w:r>
          </w:p>
          <w:p w:rsidR="00873669" w:rsidRDefault="00873669" w:rsidP="00873669">
            <w:pPr>
              <w:jc w:val="both"/>
              <w:rPr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6520" w:rsidRDefault="00C06520">
            <w:pPr>
              <w:pStyle w:val="Balk1"/>
            </w:pPr>
            <w:r>
              <w:t>MECLİS BAŞKANI</w:t>
            </w:r>
          </w:p>
          <w:p w:rsidR="008F063C" w:rsidRDefault="00C06520">
            <w:pPr>
              <w:pStyle w:val="Balk1"/>
            </w:pPr>
            <w:r>
              <w:t>Abdullah ÖZYİĞİT</w:t>
            </w:r>
            <w:r w:rsidR="008F063C">
              <w:t>MECLİS BAŞKANI</w:t>
            </w:r>
          </w:p>
          <w:p w:rsidR="008254E6" w:rsidRDefault="008F063C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6520" w:rsidRDefault="00C06520">
            <w:pPr>
              <w:pStyle w:val="Balk1"/>
            </w:pPr>
            <w:r>
              <w:t>KATİP</w:t>
            </w:r>
          </w:p>
          <w:p w:rsidR="008254E6" w:rsidRDefault="00C06520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6520" w:rsidRDefault="00C06520">
            <w:pPr>
              <w:pStyle w:val="Balk1"/>
            </w:pPr>
            <w:r>
              <w:t>KATİP</w:t>
            </w:r>
          </w:p>
          <w:p w:rsidR="008254E6" w:rsidRDefault="00C06520">
            <w:pPr>
              <w:pStyle w:val="Balk1"/>
            </w:pPr>
            <w:r>
              <w:t>Ahmet BÜYÜK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CF4" w:rsidRDefault="002A5CF4">
      <w:r>
        <w:separator/>
      </w:r>
    </w:p>
  </w:endnote>
  <w:endnote w:type="continuationSeparator" w:id="1">
    <w:p w:rsidR="002A5CF4" w:rsidRDefault="002A5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CF4" w:rsidRDefault="002A5CF4">
      <w:r>
        <w:separator/>
      </w:r>
    </w:p>
  </w:footnote>
  <w:footnote w:type="continuationSeparator" w:id="1">
    <w:p w:rsidR="002A5CF4" w:rsidRDefault="002A5C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06520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7366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73669" w:rsidRDefault="0087366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73669" w:rsidRDefault="0087366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73669" w:rsidRDefault="00C06520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6F0E"/>
    <w:rsid w:val="002416D3"/>
    <w:rsid w:val="002A5CF4"/>
    <w:rsid w:val="00481B3D"/>
    <w:rsid w:val="00520463"/>
    <w:rsid w:val="00534478"/>
    <w:rsid w:val="00575CE8"/>
    <w:rsid w:val="008254E6"/>
    <w:rsid w:val="008517C2"/>
    <w:rsid w:val="00873669"/>
    <w:rsid w:val="008F063C"/>
    <w:rsid w:val="00A9247A"/>
    <w:rsid w:val="00C06520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yazi_meclis_216_2020-01-07_8-54_399874.doc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2020-01-10T05:58:00Z</cp:lastPrinted>
  <dcterms:created xsi:type="dcterms:W3CDTF">2020-01-21T05:56:00Z</dcterms:created>
  <dcterms:modified xsi:type="dcterms:W3CDTF">2020-01-21T05:56:00Z</dcterms:modified>
</cp:coreProperties>
</file>