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40BBD" w:rsidRDefault="002527E9" w:rsidP="00E12014">
            <w:pPr>
              <w:ind w:firstLine="601"/>
              <w:jc w:val="both"/>
              <w:rPr>
                <w:rFonts w:ascii="Arial" w:hAnsi="Arial" w:cs="Arial"/>
                <w:sz w:val="24"/>
              </w:rPr>
            </w:pPr>
            <w:r>
              <w:rPr>
                <w:rFonts w:ascii="Arial" w:hAnsi="Arial" w:cs="Arial"/>
                <w:sz w:val="24"/>
              </w:rPr>
              <w:t>Belediye Meclisinin 01.04.2021 tarih ve 57 sayılı ara kararı ile Plan ve Bütçe Komisyonu, Sosyal yardım ve Hizmetler Komisyonu ile Eğitim, Bilişim, Gençlik ve Spor Komisyonuna ortak havale edilen Yenişehir Belediyesi Çukurova Basketbol Spor kulübüne ayni ve nakdi yardım  ile ilgili  teklife ait 20/04/2021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40BBD" w:rsidRDefault="00A40BBD">
            <w:pPr>
              <w:jc w:val="center"/>
              <w:rPr>
                <w:b/>
                <w:sz w:val="24"/>
                <w:u w:val="single"/>
              </w:rPr>
            </w:pPr>
          </w:p>
          <w:p w:rsidR="00A40BBD" w:rsidRPr="00A40BBD" w:rsidRDefault="00A40BBD" w:rsidP="00A40BBD">
            <w:pPr>
              <w:ind w:firstLine="601"/>
              <w:jc w:val="both"/>
              <w:rPr>
                <w:rFonts w:ascii="Arial" w:hAnsi="Arial" w:cs="Arial"/>
                <w:sz w:val="24"/>
                <w:szCs w:val="24"/>
              </w:rPr>
            </w:pPr>
            <w:r w:rsidRPr="00A40BBD">
              <w:rPr>
                <w:rFonts w:ascii="Arial" w:hAnsi="Arial" w:cs="Arial"/>
                <w:sz w:val="24"/>
                <w:szCs w:val="24"/>
              </w:rPr>
              <w:t xml:space="preserve">Yenişehir Belediyesi Çukurova Basketbol Spor Kulübünün 26/02/2021 tarih ve 6708 sayılı yazıları gereği;  Dünyada meydana gelen Covid-19 salgını nedeniyle faaliyetlerini ekonomik olarak sürdüremez hale geldiklerini beyan ederek Yenişehir Belediyesinin yardım ve destekleri kapsamında kulüplerine </w:t>
            </w:r>
            <w:r w:rsidRPr="00A40BBD">
              <w:rPr>
                <w:rFonts w:ascii="Arial" w:hAnsi="Arial" w:cs="Arial"/>
                <w:color w:val="000000"/>
                <w:sz w:val="24"/>
                <w:szCs w:val="24"/>
              </w:rPr>
              <w:t xml:space="preserve">ayni ve nakdi destek sağlanması ile ilgili </w:t>
            </w:r>
            <w:r w:rsidRPr="00A40BBD">
              <w:rPr>
                <w:rFonts w:ascii="Arial" w:hAnsi="Arial" w:cs="Arial"/>
                <w:sz w:val="24"/>
                <w:szCs w:val="24"/>
              </w:rPr>
              <w:t xml:space="preserve">teklif Yenişehir Belediye Meclisinin 01/04/2021 tarih ve 57 sayılı ara kararı ile </w:t>
            </w:r>
            <w:r w:rsidR="00A73058">
              <w:rPr>
                <w:rFonts w:ascii="Arial" w:hAnsi="Arial" w:cs="Arial"/>
                <w:sz w:val="24"/>
              </w:rPr>
              <w:t>Plan ve Bütçe Komisyonu, Sosyal yardım ve Hizmetler Komisyonu ile Eğitim, Bilişim, Gençlik ve Spor Komisyonuna</w:t>
            </w:r>
            <w:r w:rsidRPr="00A40BBD">
              <w:rPr>
                <w:rFonts w:ascii="Arial" w:hAnsi="Arial" w:cs="Arial"/>
                <w:sz w:val="24"/>
                <w:szCs w:val="24"/>
              </w:rPr>
              <w:t xml:space="preserve"> ortak havale edilmiştir.</w:t>
            </w:r>
          </w:p>
          <w:p w:rsidR="00A40BBD" w:rsidRPr="00A40BBD" w:rsidRDefault="00A40BBD" w:rsidP="00A40BBD">
            <w:pPr>
              <w:ind w:firstLine="601"/>
              <w:jc w:val="both"/>
              <w:rPr>
                <w:rFonts w:ascii="Arial" w:hAnsi="Arial" w:cs="Arial"/>
                <w:color w:val="000000"/>
                <w:sz w:val="16"/>
                <w:szCs w:val="16"/>
              </w:rPr>
            </w:pPr>
          </w:p>
          <w:p w:rsidR="00A40BBD" w:rsidRPr="00A40BBD" w:rsidRDefault="00A40BBD" w:rsidP="00A40BBD">
            <w:pPr>
              <w:ind w:left="142" w:right="-1" w:firstLine="601"/>
              <w:jc w:val="both"/>
              <w:rPr>
                <w:rFonts w:ascii="Arial" w:hAnsi="Arial" w:cs="Arial"/>
                <w:b/>
                <w:bCs/>
                <w:color w:val="000000"/>
                <w:sz w:val="24"/>
                <w:szCs w:val="24"/>
              </w:rPr>
            </w:pPr>
            <w:r w:rsidRPr="00A40BBD">
              <w:rPr>
                <w:rFonts w:ascii="Arial" w:hAnsi="Arial" w:cs="Arial"/>
                <w:color w:val="000000"/>
                <w:sz w:val="24"/>
                <w:szCs w:val="24"/>
              </w:rPr>
              <w:t>       </w:t>
            </w:r>
            <w:r w:rsidRPr="00A40BBD">
              <w:rPr>
                <w:rFonts w:ascii="Arial" w:hAnsi="Arial" w:cs="Arial"/>
                <w:b/>
                <w:bCs/>
                <w:color w:val="000000"/>
                <w:sz w:val="24"/>
                <w:szCs w:val="24"/>
              </w:rPr>
              <w:t>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w:t>
            </w:r>
          </w:p>
          <w:p w:rsidR="00A40BBD" w:rsidRPr="00A40BBD" w:rsidRDefault="00A40BBD" w:rsidP="00A40BBD">
            <w:pPr>
              <w:ind w:left="142" w:right="-1" w:firstLine="601"/>
              <w:jc w:val="both"/>
              <w:rPr>
                <w:rFonts w:ascii="Arial" w:hAnsi="Arial" w:cs="Arial"/>
                <w:b/>
                <w:bCs/>
                <w:color w:val="000000"/>
                <w:sz w:val="16"/>
                <w:szCs w:val="16"/>
              </w:rPr>
            </w:pPr>
          </w:p>
          <w:p w:rsidR="00A40BBD" w:rsidRPr="00A40BBD" w:rsidRDefault="00A40BBD" w:rsidP="00A40BBD">
            <w:pPr>
              <w:ind w:firstLine="601"/>
              <w:jc w:val="both"/>
              <w:rPr>
                <w:rFonts w:ascii="Arial" w:hAnsi="Arial" w:cs="Arial"/>
                <w:sz w:val="24"/>
                <w:szCs w:val="24"/>
              </w:rPr>
            </w:pPr>
            <w:r w:rsidRPr="00A40BBD">
              <w:rPr>
                <w:rFonts w:ascii="Arial" w:hAnsi="Arial" w:cs="Arial"/>
                <w:b/>
                <w:bCs/>
                <w:color w:val="000000"/>
                <w:sz w:val="24"/>
                <w:szCs w:val="24"/>
              </w:rPr>
              <w:t xml:space="preserve"> </w:t>
            </w:r>
            <w:r w:rsidR="00A73058">
              <w:rPr>
                <w:rFonts w:ascii="Arial" w:hAnsi="Arial" w:cs="Arial"/>
                <w:bCs/>
                <w:color w:val="000000"/>
                <w:sz w:val="24"/>
                <w:szCs w:val="24"/>
              </w:rPr>
              <w:t>Ortak Komisyon raporu doğrultusunda</w:t>
            </w:r>
            <w:r w:rsidRPr="00A40BBD">
              <w:rPr>
                <w:rFonts w:ascii="Arial" w:hAnsi="Arial" w:cs="Arial"/>
                <w:bCs/>
                <w:color w:val="000000"/>
                <w:sz w:val="24"/>
                <w:szCs w:val="24"/>
              </w:rPr>
              <w:t>;</w:t>
            </w:r>
            <w:r w:rsidRPr="00A40BBD">
              <w:rPr>
                <w:rFonts w:ascii="Arial" w:hAnsi="Arial" w:cs="Arial"/>
                <w:b/>
                <w:bCs/>
                <w:color w:val="000000"/>
                <w:sz w:val="24"/>
                <w:szCs w:val="24"/>
              </w:rPr>
              <w:t xml:space="preserve"> </w:t>
            </w:r>
            <w:r w:rsidRPr="00A40BBD">
              <w:rPr>
                <w:rFonts w:ascii="Arial" w:hAnsi="Arial" w:cs="Arial"/>
                <w:bCs/>
                <w:color w:val="000000"/>
                <w:sz w:val="24"/>
                <w:szCs w:val="24"/>
              </w:rPr>
              <w:t>Yenişehir</w:t>
            </w:r>
            <w:r w:rsidRPr="00A40BBD">
              <w:rPr>
                <w:rFonts w:ascii="Arial" w:hAnsi="Arial" w:cs="Arial"/>
                <w:b/>
                <w:bCs/>
                <w:color w:val="000000"/>
                <w:sz w:val="24"/>
                <w:szCs w:val="24"/>
              </w:rPr>
              <w:t xml:space="preserve"> </w:t>
            </w:r>
            <w:r w:rsidRPr="00A40BBD">
              <w:rPr>
                <w:rFonts w:ascii="Arial" w:hAnsi="Arial" w:cs="Arial"/>
                <w:bCs/>
                <w:color w:val="000000"/>
                <w:sz w:val="24"/>
                <w:szCs w:val="24"/>
              </w:rPr>
              <w:t>Belediyesi</w:t>
            </w:r>
            <w:r w:rsidRPr="00A40BBD">
              <w:rPr>
                <w:rFonts w:ascii="Arial" w:hAnsi="Arial" w:cs="Arial"/>
                <w:b/>
                <w:bCs/>
                <w:color w:val="000000"/>
                <w:sz w:val="24"/>
                <w:szCs w:val="24"/>
              </w:rPr>
              <w:t xml:space="preserve"> </w:t>
            </w:r>
            <w:r w:rsidRPr="00A40BBD">
              <w:rPr>
                <w:rFonts w:ascii="Arial" w:hAnsi="Arial" w:cs="Arial"/>
                <w:sz w:val="24"/>
                <w:szCs w:val="24"/>
              </w:rPr>
              <w:t>Çukurova Basketbol Spor Kulübüne</w:t>
            </w:r>
            <w:r w:rsidRPr="00A40BBD">
              <w:rPr>
                <w:rFonts w:ascii="Arial" w:hAnsi="Arial" w:cs="Arial"/>
                <w:color w:val="000000"/>
                <w:sz w:val="24"/>
                <w:szCs w:val="24"/>
              </w:rPr>
              <w:t xml:space="preserve"> konaklama,  salon kirası, ulaşım giderleri için bilgi, belge ve fatura karşılığında </w:t>
            </w:r>
            <w:r w:rsidRPr="00A40BBD">
              <w:rPr>
                <w:rFonts w:ascii="Arial" w:hAnsi="Arial" w:cs="Arial"/>
                <w:sz w:val="24"/>
                <w:szCs w:val="24"/>
              </w:rPr>
              <w:t>ayni ve nakdi yardım yapılmasının kabulüne oybirliği ile karar veril</w:t>
            </w:r>
            <w:r w:rsidR="00A73058">
              <w:rPr>
                <w:rFonts w:ascii="Arial" w:hAnsi="Arial" w:cs="Arial"/>
                <w:sz w:val="24"/>
                <w:szCs w:val="24"/>
              </w:rPr>
              <w:t>mişti.</w:t>
            </w:r>
          </w:p>
          <w:p w:rsidR="00A40BBD" w:rsidRDefault="00A40BBD">
            <w:pPr>
              <w:jc w:val="center"/>
              <w:rPr>
                <w:b/>
                <w:sz w:val="24"/>
                <w:u w:val="single"/>
              </w:rPr>
            </w:pPr>
          </w:p>
          <w:p w:rsidR="00A73058" w:rsidRDefault="00E12014" w:rsidP="00A73058">
            <w:pPr>
              <w:spacing w:line="276" w:lineRule="auto"/>
              <w:ind w:firstLine="743"/>
              <w:jc w:val="both"/>
              <w:rPr>
                <w:rFonts w:ascii="Arial" w:hAnsi="Arial" w:cs="Arial"/>
                <w:sz w:val="24"/>
              </w:rPr>
            </w:pPr>
            <w:r>
              <w:rPr>
                <w:rFonts w:ascii="Arial" w:hAnsi="Arial" w:cs="Arial"/>
                <w:color w:val="010308"/>
                <w:sz w:val="24"/>
                <w:szCs w:val="24"/>
                <w:shd w:val="clear" w:color="auto" w:fill="FFFFFF"/>
              </w:rPr>
              <w:t>Ancak Mecliste teklife ait k</w:t>
            </w:r>
            <w:r w:rsidR="00A73058">
              <w:rPr>
                <w:rFonts w:ascii="Arial" w:hAnsi="Arial" w:cs="Arial"/>
                <w:color w:val="010308"/>
                <w:sz w:val="24"/>
                <w:szCs w:val="24"/>
                <w:shd w:val="clear" w:color="auto" w:fill="FFFFFF"/>
              </w:rPr>
              <w:t>omisyon raporunun görüşülmesi sırasında</w:t>
            </w:r>
            <w:r>
              <w:rPr>
                <w:rFonts w:ascii="Arial" w:hAnsi="Arial" w:cs="Arial"/>
                <w:color w:val="010308"/>
                <w:sz w:val="24"/>
                <w:szCs w:val="24"/>
                <w:shd w:val="clear" w:color="auto" w:fill="FFFFFF"/>
              </w:rPr>
              <w:t>; K</w:t>
            </w:r>
            <w:r w:rsidR="00A73058">
              <w:rPr>
                <w:rFonts w:ascii="Arial" w:hAnsi="Arial" w:cs="Arial"/>
                <w:color w:val="010308"/>
                <w:sz w:val="24"/>
                <w:szCs w:val="24"/>
                <w:shd w:val="clear" w:color="auto" w:fill="FFFFFF"/>
              </w:rPr>
              <w:t xml:space="preserve">onunun yeniden incelenmesi için Meclis Üyelerinin önerisi doğrultusunda bir sonraki mecliste görüşülmek üzere yeniden </w:t>
            </w:r>
            <w:r w:rsidR="00A73058">
              <w:rPr>
                <w:rFonts w:ascii="Arial" w:hAnsi="Arial" w:cs="Arial"/>
                <w:sz w:val="24"/>
              </w:rPr>
              <w:t>P</w:t>
            </w:r>
            <w:r>
              <w:rPr>
                <w:rFonts w:ascii="Arial" w:hAnsi="Arial" w:cs="Arial"/>
                <w:sz w:val="24"/>
              </w:rPr>
              <w:t>lan ve Bütçe Komisyonu, Sosyal Y</w:t>
            </w:r>
            <w:r w:rsidR="00A73058">
              <w:rPr>
                <w:rFonts w:ascii="Arial" w:hAnsi="Arial" w:cs="Arial"/>
                <w:sz w:val="24"/>
              </w:rPr>
              <w:t>ardım ve Hizmetler Komisyonu ile Eğitim, Bilişim, Gençlik ve Spor Komisyonuna ortak havale edilmesinin kabulüne oy birliği ile karar verildi.</w:t>
            </w:r>
          </w:p>
          <w:p w:rsidR="008308F4" w:rsidRDefault="008308F4" w:rsidP="00A73058">
            <w:pPr>
              <w:spacing w:line="276" w:lineRule="auto"/>
              <w:ind w:firstLine="743"/>
              <w:jc w:val="both"/>
              <w:rPr>
                <w:rFonts w:ascii="Arial" w:hAnsi="Arial" w:cs="Arial"/>
                <w:sz w:val="24"/>
              </w:rPr>
            </w:pPr>
          </w:p>
          <w:p w:rsidR="008308F4" w:rsidRDefault="008308F4" w:rsidP="00A73058">
            <w:pPr>
              <w:spacing w:line="276" w:lineRule="auto"/>
              <w:ind w:firstLine="743"/>
              <w:jc w:val="both"/>
              <w:rPr>
                <w:rFonts w:ascii="Arial" w:hAnsi="Arial" w:cs="Arial"/>
                <w:sz w:val="24"/>
              </w:rPr>
            </w:pPr>
          </w:p>
          <w:p w:rsidR="008308F4" w:rsidRDefault="008308F4" w:rsidP="00A73058">
            <w:pPr>
              <w:spacing w:line="276" w:lineRule="auto"/>
              <w:ind w:firstLine="743"/>
              <w:jc w:val="both"/>
              <w:rPr>
                <w:rFonts w:ascii="Arial" w:hAnsi="Arial" w:cs="Arial"/>
                <w:sz w:val="24"/>
              </w:rPr>
            </w:pPr>
          </w:p>
          <w:p w:rsidR="008254E6" w:rsidRDefault="008254E6" w:rsidP="00A73058">
            <w:pPr>
              <w:spacing w:line="276" w:lineRule="auto"/>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283600" w:rsidTr="00283600">
        <w:trPr>
          <w:cantSplit/>
          <w:trHeight w:hRule="exact" w:val="1200"/>
        </w:trPr>
        <w:tc>
          <w:tcPr>
            <w:tcW w:w="3402" w:type="dxa"/>
            <w:tcBorders>
              <w:top w:val="nil"/>
              <w:left w:val="nil"/>
              <w:bottom w:val="nil"/>
              <w:right w:val="nil"/>
            </w:tcBorders>
            <w:hideMark/>
          </w:tcPr>
          <w:p w:rsidR="00283600" w:rsidRDefault="00283600">
            <w:pPr>
              <w:pStyle w:val="Balk1"/>
              <w:rPr>
                <w:rFonts w:eastAsiaTheme="minorEastAsia"/>
              </w:rPr>
            </w:pPr>
            <w:r>
              <w:rPr>
                <w:rFonts w:eastAsiaTheme="minorEastAsia"/>
              </w:rPr>
              <w:t>MECLİS BAŞKANI</w:t>
            </w:r>
          </w:p>
          <w:p w:rsidR="00283600" w:rsidRDefault="00283600">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283600" w:rsidRDefault="00283600">
            <w:pPr>
              <w:pStyle w:val="Balk1"/>
              <w:rPr>
                <w:rFonts w:eastAsiaTheme="minorEastAsia"/>
              </w:rPr>
            </w:pPr>
            <w:r>
              <w:rPr>
                <w:rFonts w:eastAsiaTheme="minorEastAsia"/>
              </w:rPr>
              <w:t>KATİP</w:t>
            </w:r>
          </w:p>
          <w:p w:rsidR="00283600" w:rsidRDefault="00283600">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283600" w:rsidRDefault="00283600">
            <w:pPr>
              <w:pStyle w:val="Balk1"/>
              <w:rPr>
                <w:rFonts w:eastAsiaTheme="minorEastAsia"/>
              </w:rPr>
            </w:pPr>
            <w:r>
              <w:rPr>
                <w:rFonts w:eastAsiaTheme="minorEastAsia"/>
              </w:rPr>
              <w:t>KATİP</w:t>
            </w:r>
          </w:p>
          <w:p w:rsidR="00283600" w:rsidRDefault="00283600">
            <w:pPr>
              <w:pStyle w:val="Balk1"/>
              <w:rPr>
                <w:rFonts w:eastAsiaTheme="minorEastAsia"/>
              </w:rPr>
            </w:pPr>
            <w:r>
              <w:rPr>
                <w:rFonts w:eastAsiaTheme="minorEastAsia"/>
              </w:rPr>
              <w:t>Cevdet YILMAZ</w:t>
            </w:r>
          </w:p>
        </w:tc>
      </w:tr>
    </w:tbl>
    <w:p w:rsidR="008254E6" w:rsidRDefault="008254E6"/>
    <w:sectPr w:rsidR="008254E6" w:rsidSect="00131FB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394" w:rsidRDefault="008F5394">
      <w:r>
        <w:separator/>
      </w:r>
    </w:p>
  </w:endnote>
  <w:endnote w:type="continuationSeparator" w:id="1">
    <w:p w:rsidR="008F5394" w:rsidRDefault="008F53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394" w:rsidRDefault="008F5394">
      <w:r>
        <w:separator/>
      </w:r>
    </w:p>
  </w:footnote>
  <w:footnote w:type="continuationSeparator" w:id="1">
    <w:p w:rsidR="008F5394" w:rsidRDefault="008F53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7631D3">
      <w:tc>
        <w:tcPr>
          <w:tcW w:w="10206" w:type="dxa"/>
          <w:gridSpan w:val="3"/>
          <w:tcBorders>
            <w:top w:val="nil"/>
            <w:left w:val="nil"/>
            <w:bottom w:val="nil"/>
            <w:right w:val="nil"/>
          </w:tcBorders>
        </w:tcPr>
        <w:p w:rsidR="007631D3" w:rsidRDefault="007631D3">
          <w:pPr>
            <w:rPr>
              <w:b/>
              <w:sz w:val="24"/>
            </w:rPr>
          </w:pPr>
          <w:r>
            <w:rPr>
              <w:b/>
              <w:sz w:val="24"/>
            </w:rPr>
            <w:t>T.C.</w:t>
          </w:r>
        </w:p>
        <w:p w:rsidR="007631D3" w:rsidRDefault="007631D3">
          <w:pPr>
            <w:pStyle w:val="Balk3"/>
          </w:pPr>
          <w:r>
            <w:t>MERSİN YENİŞEHİR</w:t>
          </w:r>
        </w:p>
        <w:p w:rsidR="007631D3" w:rsidRDefault="007631D3">
          <w:r>
            <w:rPr>
              <w:b/>
              <w:sz w:val="24"/>
            </w:rPr>
            <w:t>BELEDİYE MECLİSİ</w:t>
          </w:r>
        </w:p>
      </w:tc>
    </w:tr>
    <w:tr w:rsidR="007631D3">
      <w:trPr>
        <w:cantSplit/>
      </w:trPr>
      <w:tc>
        <w:tcPr>
          <w:tcW w:w="942" w:type="dxa"/>
          <w:tcBorders>
            <w:top w:val="nil"/>
            <w:left w:val="nil"/>
            <w:bottom w:val="nil"/>
            <w:right w:val="nil"/>
          </w:tcBorders>
        </w:tcPr>
        <w:p w:rsidR="007631D3" w:rsidRDefault="007631D3">
          <w:pPr>
            <w:rPr>
              <w:b/>
              <w:sz w:val="24"/>
            </w:rPr>
          </w:pPr>
        </w:p>
      </w:tc>
      <w:tc>
        <w:tcPr>
          <w:tcW w:w="4860" w:type="dxa"/>
          <w:tcBorders>
            <w:top w:val="nil"/>
            <w:left w:val="nil"/>
            <w:bottom w:val="nil"/>
            <w:right w:val="nil"/>
          </w:tcBorders>
        </w:tcPr>
        <w:p w:rsidR="007631D3" w:rsidRDefault="007631D3">
          <w:pPr>
            <w:pStyle w:val="Balk2"/>
            <w:jc w:val="left"/>
          </w:pPr>
        </w:p>
      </w:tc>
      <w:tc>
        <w:tcPr>
          <w:tcW w:w="4404" w:type="dxa"/>
          <w:tcBorders>
            <w:top w:val="nil"/>
            <w:left w:val="nil"/>
            <w:bottom w:val="nil"/>
            <w:right w:val="nil"/>
          </w:tcBorders>
        </w:tcPr>
        <w:p w:rsidR="007631D3" w:rsidRDefault="007631D3">
          <w:pPr>
            <w:pStyle w:val="Balk2"/>
            <w:rPr>
              <w:b/>
              <w:u w:val="single"/>
            </w:rPr>
          </w:pPr>
        </w:p>
      </w:tc>
    </w:tr>
    <w:tr w:rsidR="007631D3">
      <w:trPr>
        <w:cantSplit/>
      </w:trPr>
      <w:tc>
        <w:tcPr>
          <w:tcW w:w="942" w:type="dxa"/>
          <w:tcBorders>
            <w:top w:val="nil"/>
            <w:left w:val="nil"/>
            <w:bottom w:val="nil"/>
            <w:right w:val="nil"/>
          </w:tcBorders>
        </w:tcPr>
        <w:p w:rsidR="007631D3" w:rsidRDefault="007631D3">
          <w:pPr>
            <w:rPr>
              <w:sz w:val="24"/>
            </w:rPr>
          </w:pPr>
          <w:r>
            <w:rPr>
              <w:b/>
              <w:sz w:val="24"/>
            </w:rPr>
            <w:t>SAYI :</w:t>
          </w:r>
        </w:p>
      </w:tc>
      <w:tc>
        <w:tcPr>
          <w:tcW w:w="4860" w:type="dxa"/>
          <w:tcBorders>
            <w:top w:val="nil"/>
            <w:left w:val="nil"/>
            <w:bottom w:val="nil"/>
            <w:right w:val="nil"/>
          </w:tcBorders>
        </w:tcPr>
        <w:p w:rsidR="007631D3" w:rsidRDefault="002527E9">
          <w:pPr>
            <w:pStyle w:val="Balk2"/>
            <w:jc w:val="left"/>
          </w:pPr>
          <w:r>
            <w:t>85</w:t>
          </w:r>
        </w:p>
      </w:tc>
      <w:tc>
        <w:tcPr>
          <w:tcW w:w="4404" w:type="dxa"/>
          <w:tcBorders>
            <w:top w:val="nil"/>
            <w:left w:val="nil"/>
            <w:bottom w:val="nil"/>
            <w:right w:val="nil"/>
          </w:tcBorders>
        </w:tcPr>
        <w:p w:rsidR="007631D3" w:rsidRDefault="007631D3">
          <w:pPr>
            <w:pStyle w:val="Balk2"/>
            <w:rPr>
              <w:b/>
            </w:rPr>
          </w:pPr>
          <w:r>
            <w:rPr>
              <w:b/>
            </w:rPr>
            <w:t>MERSİN</w:t>
          </w:r>
        </w:p>
      </w:tc>
    </w:tr>
    <w:tr w:rsidR="007631D3">
      <w:trPr>
        <w:cantSplit/>
      </w:trPr>
      <w:tc>
        <w:tcPr>
          <w:tcW w:w="942" w:type="dxa"/>
          <w:tcBorders>
            <w:top w:val="nil"/>
            <w:left w:val="nil"/>
            <w:bottom w:val="nil"/>
            <w:right w:val="nil"/>
          </w:tcBorders>
        </w:tcPr>
        <w:p w:rsidR="007631D3" w:rsidRDefault="007631D3">
          <w:pPr>
            <w:rPr>
              <w:b/>
              <w:sz w:val="24"/>
            </w:rPr>
          </w:pPr>
        </w:p>
      </w:tc>
      <w:tc>
        <w:tcPr>
          <w:tcW w:w="4860" w:type="dxa"/>
          <w:tcBorders>
            <w:top w:val="nil"/>
            <w:left w:val="nil"/>
            <w:bottom w:val="nil"/>
            <w:right w:val="nil"/>
          </w:tcBorders>
        </w:tcPr>
        <w:p w:rsidR="007631D3" w:rsidRDefault="007631D3">
          <w:pPr>
            <w:pStyle w:val="Balk2"/>
            <w:jc w:val="left"/>
          </w:pPr>
        </w:p>
      </w:tc>
      <w:tc>
        <w:tcPr>
          <w:tcW w:w="4404" w:type="dxa"/>
          <w:tcBorders>
            <w:top w:val="nil"/>
            <w:left w:val="nil"/>
            <w:bottom w:val="nil"/>
            <w:right w:val="nil"/>
          </w:tcBorders>
        </w:tcPr>
        <w:p w:rsidR="007631D3" w:rsidRDefault="002527E9">
          <w:pPr>
            <w:pStyle w:val="Balk2"/>
            <w:rPr>
              <w:b/>
            </w:rPr>
          </w:pPr>
          <w:r>
            <w:rPr>
              <w:b/>
            </w:rPr>
            <w:t>17/05/2021</w:t>
          </w:r>
        </w:p>
      </w:tc>
    </w:tr>
  </w:tbl>
  <w:p w:rsidR="007631D3" w:rsidRDefault="007631D3">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31FB8"/>
    <w:rsid w:val="002030BC"/>
    <w:rsid w:val="002416D3"/>
    <w:rsid w:val="002527E9"/>
    <w:rsid w:val="00283600"/>
    <w:rsid w:val="002C1C70"/>
    <w:rsid w:val="00481B3D"/>
    <w:rsid w:val="004A59BC"/>
    <w:rsid w:val="00534478"/>
    <w:rsid w:val="00575CE8"/>
    <w:rsid w:val="0075627B"/>
    <w:rsid w:val="007631D3"/>
    <w:rsid w:val="00777302"/>
    <w:rsid w:val="008254E6"/>
    <w:rsid w:val="008308F4"/>
    <w:rsid w:val="008517C2"/>
    <w:rsid w:val="008F5394"/>
    <w:rsid w:val="009E76F6"/>
    <w:rsid w:val="00A40BBD"/>
    <w:rsid w:val="00A73058"/>
    <w:rsid w:val="00AC58E4"/>
    <w:rsid w:val="00C63B2B"/>
    <w:rsid w:val="00CC254F"/>
    <w:rsid w:val="00DF16C8"/>
    <w:rsid w:val="00E1201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FB8"/>
  </w:style>
  <w:style w:type="paragraph" w:styleId="Balk1">
    <w:name w:val="heading 1"/>
    <w:basedOn w:val="Normal"/>
    <w:next w:val="Normal"/>
    <w:link w:val="Balk1Char"/>
    <w:qFormat/>
    <w:rsid w:val="00131FB8"/>
    <w:pPr>
      <w:keepNext/>
      <w:jc w:val="center"/>
      <w:outlineLvl w:val="0"/>
    </w:pPr>
    <w:rPr>
      <w:b/>
      <w:sz w:val="24"/>
    </w:rPr>
  </w:style>
  <w:style w:type="paragraph" w:styleId="Balk2">
    <w:name w:val="heading 2"/>
    <w:basedOn w:val="Normal"/>
    <w:next w:val="Normal"/>
    <w:qFormat/>
    <w:rsid w:val="00131FB8"/>
    <w:pPr>
      <w:keepNext/>
      <w:jc w:val="right"/>
      <w:outlineLvl w:val="1"/>
    </w:pPr>
    <w:rPr>
      <w:sz w:val="24"/>
    </w:rPr>
  </w:style>
  <w:style w:type="paragraph" w:styleId="Balk3">
    <w:name w:val="heading 3"/>
    <w:basedOn w:val="Normal"/>
    <w:next w:val="Normal"/>
    <w:qFormat/>
    <w:rsid w:val="00131FB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31FB8"/>
    <w:pPr>
      <w:tabs>
        <w:tab w:val="center" w:pos="4536"/>
        <w:tab w:val="right" w:pos="9072"/>
      </w:tabs>
    </w:pPr>
  </w:style>
  <w:style w:type="paragraph" w:styleId="Altbilgi">
    <w:name w:val="footer"/>
    <w:basedOn w:val="Normal"/>
    <w:rsid w:val="00131FB8"/>
    <w:pPr>
      <w:tabs>
        <w:tab w:val="center" w:pos="4536"/>
        <w:tab w:val="right" w:pos="9072"/>
      </w:tabs>
    </w:pPr>
  </w:style>
  <w:style w:type="character" w:customStyle="1" w:styleId="Balk1Char">
    <w:name w:val="Başlık 1 Char"/>
    <w:basedOn w:val="VarsaylanParagrafYazTipi"/>
    <w:link w:val="Balk1"/>
    <w:rsid w:val="00283600"/>
    <w:rPr>
      <w:b/>
      <w:sz w:val="24"/>
    </w:rPr>
  </w:style>
</w:styles>
</file>

<file path=word/webSettings.xml><?xml version="1.0" encoding="utf-8"?>
<w:webSettings xmlns:r="http://schemas.openxmlformats.org/officeDocument/2006/relationships" xmlns:w="http://schemas.openxmlformats.org/wordprocessingml/2006/main">
  <w:divs>
    <w:div w:id="895556430">
      <w:bodyDiv w:val="1"/>
      <w:marLeft w:val="0"/>
      <w:marRight w:val="0"/>
      <w:marTop w:val="0"/>
      <w:marBottom w:val="0"/>
      <w:divBdr>
        <w:top w:val="none" w:sz="0" w:space="0" w:color="auto"/>
        <w:left w:val="none" w:sz="0" w:space="0" w:color="auto"/>
        <w:bottom w:val="none" w:sz="0" w:space="0" w:color="auto"/>
        <w:right w:val="none" w:sz="0" w:space="0" w:color="auto"/>
      </w:divBdr>
    </w:div>
    <w:div w:id="1267546048">
      <w:bodyDiv w:val="1"/>
      <w:marLeft w:val="0"/>
      <w:marRight w:val="0"/>
      <w:marTop w:val="0"/>
      <w:marBottom w:val="0"/>
      <w:divBdr>
        <w:top w:val="none" w:sz="0" w:space="0" w:color="auto"/>
        <w:left w:val="none" w:sz="0" w:space="0" w:color="auto"/>
        <w:bottom w:val="none" w:sz="0" w:space="0" w:color="auto"/>
        <w:right w:val="none" w:sz="0" w:space="0" w:color="auto"/>
      </w:divBdr>
    </w:div>
    <w:div w:id="127968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2021-05-20T12:19:00Z</cp:lastPrinted>
  <dcterms:created xsi:type="dcterms:W3CDTF">2021-05-25T12:57:00Z</dcterms:created>
  <dcterms:modified xsi:type="dcterms:W3CDTF">2021-05-25T13:06:00Z</dcterms:modified>
</cp:coreProperties>
</file>