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2116B" w:rsidRDefault="00316720" w:rsidP="00F2116B">
            <w:pPr>
              <w:ind w:firstLine="885"/>
              <w:jc w:val="both"/>
              <w:rPr>
                <w:rFonts w:ascii="Arial" w:hAnsi="Arial" w:cs="Arial"/>
                <w:sz w:val="24"/>
              </w:rPr>
            </w:pPr>
            <w:r>
              <w:rPr>
                <w:rFonts w:ascii="Arial" w:hAnsi="Arial" w:cs="Arial"/>
                <w:sz w:val="24"/>
              </w:rPr>
              <w:t>Yazı İşleri Müdürlüğünün 17.12.2021 tarih ve E-96946858-050.01.05-30626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D1C88" w:rsidRDefault="006D1C88">
            <w:pPr>
              <w:jc w:val="center"/>
              <w:rPr>
                <w:b/>
                <w:sz w:val="24"/>
                <w:u w:val="single"/>
              </w:rPr>
            </w:pPr>
          </w:p>
          <w:p w:rsidR="006D1C88" w:rsidRDefault="006D1C88">
            <w:pPr>
              <w:jc w:val="center"/>
              <w:rPr>
                <w:b/>
                <w:sz w:val="24"/>
                <w:u w:val="single"/>
              </w:rPr>
            </w:pPr>
          </w:p>
          <w:p w:rsidR="006D1C88" w:rsidRDefault="006D1C88" w:rsidP="006D1C88">
            <w:pPr>
              <w:ind w:firstLine="885"/>
              <w:jc w:val="both"/>
              <w:rPr>
                <w:rFonts w:ascii="Arial" w:hAnsi="Arial" w:cs="Arial"/>
                <w:sz w:val="24"/>
                <w:szCs w:val="24"/>
              </w:rPr>
            </w:pPr>
            <w:r>
              <w:rPr>
                <w:rFonts w:ascii="Arial" w:hAnsi="Arial" w:cs="Arial"/>
                <w:sz w:val="24"/>
                <w:szCs w:val="24"/>
              </w:rPr>
              <w:t>5393 Sayılı Belediye Kanununun 32. maddesine göre; Meclis Başkan ve üyelerine, meclis toplantılarına ve ihtisas komisyonu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maddenin ikinci fıkrasında ve 24. maddenin üçüncü fıkrasında belirtilen toplantı günü sayısından fazla olamaz.</w:t>
            </w:r>
          </w:p>
          <w:p w:rsidR="00B1415C" w:rsidRDefault="00B1415C" w:rsidP="006D1C88">
            <w:pPr>
              <w:ind w:firstLine="885"/>
              <w:jc w:val="both"/>
              <w:rPr>
                <w:rFonts w:ascii="Arial" w:hAnsi="Arial" w:cs="Arial"/>
                <w:sz w:val="24"/>
                <w:szCs w:val="24"/>
              </w:rPr>
            </w:pPr>
          </w:p>
          <w:p w:rsidR="006D1C88" w:rsidRDefault="006D1C88" w:rsidP="006D1C88">
            <w:pPr>
              <w:ind w:firstLine="851"/>
              <w:jc w:val="both"/>
              <w:rPr>
                <w:rFonts w:ascii="Arial" w:hAnsi="Arial" w:cs="Arial"/>
                <w:sz w:val="24"/>
              </w:rPr>
            </w:pPr>
            <w:r>
              <w:rPr>
                <w:rFonts w:ascii="Arial" w:hAnsi="Arial" w:cs="Arial"/>
                <w:sz w:val="24"/>
              </w:rPr>
              <w:t xml:space="preserve">Bu nedenle; 2022 yılı için Meclis Başkan ve üyelerine verilecek günlük brüt huzur hakkının tespit edilmesi ile ilgili teklifin Plan ve Bütçe Komisyonuna havale edilmesinin kabulüne oy birliği ile karar verildi. </w:t>
            </w:r>
          </w:p>
          <w:p w:rsidR="006D1C88" w:rsidRDefault="006D1C88" w:rsidP="006D1C88">
            <w:pPr>
              <w:ind w:firstLine="885"/>
              <w:jc w:val="both"/>
              <w:rPr>
                <w:rFonts w:ascii="Arial" w:hAnsi="Arial" w:cs="Arial"/>
                <w:sz w:val="24"/>
                <w:szCs w:val="24"/>
              </w:rPr>
            </w:pPr>
          </w:p>
          <w:p w:rsidR="00F2116B" w:rsidRDefault="00F2116B" w:rsidP="006D1C88">
            <w:pPr>
              <w:ind w:firstLine="885"/>
              <w:jc w:val="both"/>
              <w:rPr>
                <w:rFonts w:ascii="Arial" w:hAnsi="Arial" w:cs="Arial"/>
                <w:sz w:val="24"/>
                <w:szCs w:val="24"/>
              </w:rPr>
            </w:pPr>
          </w:p>
          <w:p w:rsidR="006D1C88" w:rsidRDefault="006D1C8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A249A7" w:rsidRDefault="00A249A7">
            <w:pPr>
              <w:pStyle w:val="Balk1"/>
              <w:rPr>
                <w:szCs w:val="24"/>
              </w:rPr>
            </w:pPr>
            <w:r w:rsidRPr="00A249A7">
              <w:rPr>
                <w:szCs w:val="24"/>
              </w:rPr>
              <w:t>MECLİS BAŞKANI</w:t>
            </w:r>
          </w:p>
          <w:p w:rsidR="00A249A7" w:rsidRPr="00A249A7" w:rsidRDefault="00A249A7" w:rsidP="00A249A7">
            <w:pPr>
              <w:jc w:val="center"/>
              <w:rPr>
                <w:b/>
                <w:sz w:val="24"/>
                <w:szCs w:val="24"/>
              </w:rPr>
            </w:pPr>
            <w:r w:rsidRPr="00A249A7">
              <w:rPr>
                <w:b/>
                <w:sz w:val="24"/>
                <w:szCs w:val="24"/>
              </w:rPr>
              <w:t>Abdullah ÖZYİĞİT</w:t>
            </w:r>
          </w:p>
        </w:tc>
        <w:tc>
          <w:tcPr>
            <w:tcW w:w="3402" w:type="dxa"/>
            <w:tcBorders>
              <w:top w:val="nil"/>
              <w:left w:val="nil"/>
              <w:bottom w:val="nil"/>
              <w:right w:val="nil"/>
            </w:tcBorders>
          </w:tcPr>
          <w:p w:rsidR="008254E6" w:rsidRPr="00A249A7" w:rsidRDefault="00A249A7">
            <w:pPr>
              <w:pStyle w:val="Balk1"/>
              <w:rPr>
                <w:szCs w:val="24"/>
              </w:rPr>
            </w:pPr>
            <w:r w:rsidRPr="00A249A7">
              <w:rPr>
                <w:szCs w:val="24"/>
              </w:rPr>
              <w:t>KATİP</w:t>
            </w:r>
          </w:p>
          <w:p w:rsidR="00A249A7" w:rsidRPr="00A249A7" w:rsidRDefault="00A249A7" w:rsidP="00A249A7">
            <w:pPr>
              <w:jc w:val="center"/>
              <w:rPr>
                <w:b/>
                <w:sz w:val="24"/>
                <w:szCs w:val="24"/>
              </w:rPr>
            </w:pPr>
            <w:r w:rsidRPr="00A249A7">
              <w:rPr>
                <w:b/>
                <w:sz w:val="24"/>
                <w:szCs w:val="24"/>
              </w:rPr>
              <w:t>Sevgi UĞURLU</w:t>
            </w:r>
          </w:p>
        </w:tc>
        <w:tc>
          <w:tcPr>
            <w:tcW w:w="3402" w:type="dxa"/>
            <w:tcBorders>
              <w:top w:val="nil"/>
              <w:left w:val="nil"/>
              <w:bottom w:val="nil"/>
              <w:right w:val="nil"/>
            </w:tcBorders>
          </w:tcPr>
          <w:p w:rsidR="008254E6" w:rsidRPr="00A249A7" w:rsidRDefault="00A249A7">
            <w:pPr>
              <w:pStyle w:val="Balk1"/>
              <w:rPr>
                <w:szCs w:val="24"/>
              </w:rPr>
            </w:pPr>
            <w:r w:rsidRPr="00A249A7">
              <w:rPr>
                <w:szCs w:val="24"/>
              </w:rPr>
              <w:t>KATİP</w:t>
            </w:r>
          </w:p>
          <w:p w:rsidR="00A249A7" w:rsidRPr="00A249A7" w:rsidRDefault="00A249A7" w:rsidP="00A249A7">
            <w:pPr>
              <w:jc w:val="center"/>
              <w:rPr>
                <w:b/>
                <w:sz w:val="24"/>
                <w:szCs w:val="24"/>
              </w:rPr>
            </w:pPr>
            <w:r w:rsidRPr="00A249A7">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52D2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C7D" w:rsidRDefault="00714C7D">
      <w:r>
        <w:separator/>
      </w:r>
    </w:p>
  </w:endnote>
  <w:endnote w:type="continuationSeparator" w:id="1">
    <w:p w:rsidR="00714C7D" w:rsidRDefault="00714C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C7D" w:rsidRDefault="00714C7D">
      <w:r>
        <w:separator/>
      </w:r>
    </w:p>
  </w:footnote>
  <w:footnote w:type="continuationSeparator" w:id="1">
    <w:p w:rsidR="00714C7D" w:rsidRDefault="00714C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249A7">
      <w:tblPrEx>
        <w:tblCellMar>
          <w:top w:w="0" w:type="dxa"/>
          <w:bottom w:w="0" w:type="dxa"/>
        </w:tblCellMar>
      </w:tblPrEx>
      <w:tc>
        <w:tcPr>
          <w:tcW w:w="10206" w:type="dxa"/>
          <w:gridSpan w:val="3"/>
          <w:tcBorders>
            <w:top w:val="nil"/>
            <w:left w:val="nil"/>
            <w:bottom w:val="nil"/>
            <w:right w:val="nil"/>
          </w:tcBorders>
        </w:tcPr>
        <w:p w:rsidR="00A249A7" w:rsidRDefault="00A249A7">
          <w:pPr>
            <w:rPr>
              <w:b/>
              <w:sz w:val="24"/>
            </w:rPr>
          </w:pPr>
          <w:r>
            <w:rPr>
              <w:b/>
              <w:sz w:val="24"/>
            </w:rPr>
            <w:t>T.C.</w:t>
          </w:r>
        </w:p>
        <w:p w:rsidR="00A249A7" w:rsidRDefault="00A249A7">
          <w:pPr>
            <w:pStyle w:val="Balk3"/>
          </w:pPr>
          <w:r>
            <w:t>MERSİN YENİŞEHİR</w:t>
          </w:r>
        </w:p>
        <w:p w:rsidR="00A249A7" w:rsidRDefault="00A249A7">
          <w:r>
            <w:rPr>
              <w:b/>
              <w:sz w:val="24"/>
            </w:rPr>
            <w:t>BELEDİYE MECLİSİ</w:t>
          </w:r>
        </w:p>
      </w:tc>
    </w:tr>
    <w:tr w:rsidR="00A249A7">
      <w:tblPrEx>
        <w:tblCellMar>
          <w:top w:w="0" w:type="dxa"/>
          <w:bottom w:w="0" w:type="dxa"/>
        </w:tblCellMar>
      </w:tblPrEx>
      <w:trPr>
        <w:cantSplit/>
      </w:trPr>
      <w:tc>
        <w:tcPr>
          <w:tcW w:w="942" w:type="dxa"/>
          <w:tcBorders>
            <w:top w:val="nil"/>
            <w:left w:val="nil"/>
            <w:bottom w:val="nil"/>
            <w:right w:val="nil"/>
          </w:tcBorders>
        </w:tcPr>
        <w:p w:rsidR="00A249A7" w:rsidRDefault="00A249A7">
          <w:pPr>
            <w:rPr>
              <w:b/>
              <w:sz w:val="24"/>
            </w:rPr>
          </w:pPr>
        </w:p>
      </w:tc>
      <w:tc>
        <w:tcPr>
          <w:tcW w:w="4860" w:type="dxa"/>
          <w:tcBorders>
            <w:top w:val="nil"/>
            <w:left w:val="nil"/>
            <w:bottom w:val="nil"/>
            <w:right w:val="nil"/>
          </w:tcBorders>
        </w:tcPr>
        <w:p w:rsidR="00A249A7" w:rsidRDefault="00A249A7">
          <w:pPr>
            <w:pStyle w:val="Balk2"/>
            <w:jc w:val="left"/>
          </w:pPr>
        </w:p>
      </w:tc>
      <w:tc>
        <w:tcPr>
          <w:tcW w:w="4404" w:type="dxa"/>
          <w:tcBorders>
            <w:top w:val="nil"/>
            <w:left w:val="nil"/>
            <w:bottom w:val="nil"/>
            <w:right w:val="nil"/>
          </w:tcBorders>
        </w:tcPr>
        <w:p w:rsidR="00A249A7" w:rsidRDefault="00A249A7">
          <w:pPr>
            <w:pStyle w:val="Balk2"/>
            <w:rPr>
              <w:b/>
              <w:u w:val="single"/>
            </w:rPr>
          </w:pPr>
        </w:p>
      </w:tc>
    </w:tr>
    <w:tr w:rsidR="00A249A7">
      <w:tblPrEx>
        <w:tblCellMar>
          <w:top w:w="0" w:type="dxa"/>
          <w:bottom w:w="0" w:type="dxa"/>
        </w:tblCellMar>
      </w:tblPrEx>
      <w:trPr>
        <w:cantSplit/>
      </w:trPr>
      <w:tc>
        <w:tcPr>
          <w:tcW w:w="942" w:type="dxa"/>
          <w:tcBorders>
            <w:top w:val="nil"/>
            <w:left w:val="nil"/>
            <w:bottom w:val="nil"/>
            <w:right w:val="nil"/>
          </w:tcBorders>
        </w:tcPr>
        <w:p w:rsidR="00A249A7" w:rsidRDefault="00A249A7">
          <w:pPr>
            <w:rPr>
              <w:sz w:val="24"/>
            </w:rPr>
          </w:pPr>
          <w:r>
            <w:rPr>
              <w:b/>
              <w:sz w:val="24"/>
            </w:rPr>
            <w:t>SAYI :</w:t>
          </w:r>
        </w:p>
      </w:tc>
      <w:tc>
        <w:tcPr>
          <w:tcW w:w="4860" w:type="dxa"/>
          <w:tcBorders>
            <w:top w:val="nil"/>
            <w:left w:val="nil"/>
            <w:bottom w:val="nil"/>
            <w:right w:val="nil"/>
          </w:tcBorders>
        </w:tcPr>
        <w:p w:rsidR="00A249A7" w:rsidRDefault="00316720">
          <w:pPr>
            <w:pStyle w:val="Balk2"/>
            <w:jc w:val="left"/>
          </w:pPr>
          <w:r>
            <w:t>2</w:t>
          </w:r>
        </w:p>
      </w:tc>
      <w:tc>
        <w:tcPr>
          <w:tcW w:w="4404" w:type="dxa"/>
          <w:tcBorders>
            <w:top w:val="nil"/>
            <w:left w:val="nil"/>
            <w:bottom w:val="nil"/>
            <w:right w:val="nil"/>
          </w:tcBorders>
        </w:tcPr>
        <w:p w:rsidR="00A249A7" w:rsidRDefault="00A249A7">
          <w:pPr>
            <w:pStyle w:val="Balk2"/>
            <w:rPr>
              <w:b/>
            </w:rPr>
          </w:pPr>
          <w:r>
            <w:rPr>
              <w:b/>
            </w:rPr>
            <w:t>MERSİN</w:t>
          </w:r>
        </w:p>
      </w:tc>
    </w:tr>
    <w:tr w:rsidR="00A249A7">
      <w:tblPrEx>
        <w:tblCellMar>
          <w:top w:w="0" w:type="dxa"/>
          <w:bottom w:w="0" w:type="dxa"/>
        </w:tblCellMar>
      </w:tblPrEx>
      <w:trPr>
        <w:cantSplit/>
      </w:trPr>
      <w:tc>
        <w:tcPr>
          <w:tcW w:w="942" w:type="dxa"/>
          <w:tcBorders>
            <w:top w:val="nil"/>
            <w:left w:val="nil"/>
            <w:bottom w:val="nil"/>
            <w:right w:val="nil"/>
          </w:tcBorders>
        </w:tcPr>
        <w:p w:rsidR="00A249A7" w:rsidRDefault="00A249A7">
          <w:pPr>
            <w:rPr>
              <w:b/>
              <w:sz w:val="24"/>
            </w:rPr>
          </w:pPr>
        </w:p>
      </w:tc>
      <w:tc>
        <w:tcPr>
          <w:tcW w:w="4860" w:type="dxa"/>
          <w:tcBorders>
            <w:top w:val="nil"/>
            <w:left w:val="nil"/>
            <w:bottom w:val="nil"/>
            <w:right w:val="nil"/>
          </w:tcBorders>
        </w:tcPr>
        <w:p w:rsidR="00A249A7" w:rsidRDefault="00A249A7">
          <w:pPr>
            <w:pStyle w:val="Balk2"/>
            <w:jc w:val="left"/>
          </w:pPr>
        </w:p>
      </w:tc>
      <w:tc>
        <w:tcPr>
          <w:tcW w:w="4404" w:type="dxa"/>
          <w:tcBorders>
            <w:top w:val="nil"/>
            <w:left w:val="nil"/>
            <w:bottom w:val="nil"/>
            <w:right w:val="nil"/>
          </w:tcBorders>
        </w:tcPr>
        <w:p w:rsidR="00A249A7" w:rsidRDefault="00316720">
          <w:pPr>
            <w:pStyle w:val="Balk2"/>
            <w:rPr>
              <w:b/>
            </w:rPr>
          </w:pPr>
          <w:r>
            <w:rPr>
              <w:b/>
            </w:rPr>
            <w:t>04/01/2022</w:t>
          </w:r>
        </w:p>
      </w:tc>
    </w:tr>
  </w:tbl>
  <w:p w:rsidR="00A249A7" w:rsidRDefault="00A249A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16720"/>
    <w:rsid w:val="00481B3D"/>
    <w:rsid w:val="00534478"/>
    <w:rsid w:val="00575CE8"/>
    <w:rsid w:val="00652D2D"/>
    <w:rsid w:val="006D1C88"/>
    <w:rsid w:val="00714C7D"/>
    <w:rsid w:val="008254E6"/>
    <w:rsid w:val="008517C2"/>
    <w:rsid w:val="00885964"/>
    <w:rsid w:val="00960C4B"/>
    <w:rsid w:val="00A249A7"/>
    <w:rsid w:val="00A87F70"/>
    <w:rsid w:val="00AC6D3E"/>
    <w:rsid w:val="00B1415C"/>
    <w:rsid w:val="00B16CAE"/>
    <w:rsid w:val="00B9394E"/>
    <w:rsid w:val="00C63B2B"/>
    <w:rsid w:val="00DF16C8"/>
    <w:rsid w:val="00E30EE4"/>
    <w:rsid w:val="00E95198"/>
    <w:rsid w:val="00F2116B"/>
    <w:rsid w:val="00F532D1"/>
    <w:rsid w:val="00F71533"/>
    <w:rsid w:val="00FA1C6D"/>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0435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yazi_meclis_254_2022-01-05_8-52_402493</Template>
  <TotalTime>2</TotalTime>
  <Pages>1</Pages>
  <Words>157</Words>
  <Characters>897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2022-01-05T07:58:00Z</cp:lastPrinted>
  <dcterms:created xsi:type="dcterms:W3CDTF">2022-01-12T12:22:00Z</dcterms:created>
  <dcterms:modified xsi:type="dcterms:W3CDTF">2022-01-12T12:22:00Z</dcterms:modified>
</cp:coreProperties>
</file>