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55504" w:rsidRDefault="00363982" w:rsidP="00055504">
            <w:pPr>
              <w:ind w:firstLine="885"/>
              <w:jc w:val="both"/>
              <w:rPr>
                <w:rFonts w:ascii="Arial" w:hAnsi="Arial" w:cs="Arial"/>
                <w:sz w:val="22"/>
                <w:szCs w:val="22"/>
              </w:rPr>
            </w:pPr>
            <w:r>
              <w:rPr>
                <w:rFonts w:ascii="Arial" w:hAnsi="Arial" w:cs="Arial"/>
                <w:sz w:val="22"/>
                <w:szCs w:val="22"/>
              </w:rPr>
              <w:t>Belediye Meclisinin 09.05.2022 tarih ve 120 sayılı ara kararı ile İmar Komisyonu, Ekoloji Komisyonu ile Gıda, Tarım ve Sağlık Komisyonuna ortak havale edilen  Belediyemiz sınırları içerisinde bulunan Bahçelievler Mahallesi ve Cumhuriyet Mahallesini birbirinden ayıran 16. Caddenin, Cumhuriyet Mahallesi GMK Bulvarından başlayıp, 1651 Sokakta son bulunan (sağ kısmı) ve Bahçelievler Mahallesi GMK Bulvarından başlayıp 1809 Sokakta son bulan (sol kısmı) kısmının Belediye İçkili Yer bölgesine dahil edilip edilmemesi ile ilgili 25.05.2022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9785A" w:rsidRDefault="00E9785A">
            <w:pPr>
              <w:jc w:val="center"/>
              <w:rPr>
                <w:b/>
                <w:sz w:val="24"/>
                <w:u w:val="single"/>
              </w:rPr>
            </w:pPr>
          </w:p>
          <w:p w:rsidR="00E9785A" w:rsidRDefault="00E9785A" w:rsidP="00E9785A">
            <w:pPr>
              <w:ind w:firstLine="720"/>
              <w:jc w:val="both"/>
              <w:rPr>
                <w:rFonts w:ascii="Arial" w:hAnsi="Arial" w:cs="Arial"/>
                <w:sz w:val="22"/>
                <w:szCs w:val="22"/>
              </w:rPr>
            </w:pPr>
            <w:r>
              <w:rPr>
                <w:rFonts w:ascii="Arial" w:hAnsi="Arial" w:cs="Arial"/>
                <w:sz w:val="24"/>
                <w:szCs w:val="24"/>
              </w:rPr>
              <w:t xml:space="preserve">  </w:t>
            </w:r>
            <w:r>
              <w:rPr>
                <w:rFonts w:ascii="Arial" w:hAnsi="Arial" w:cs="Arial"/>
                <w:sz w:val="22"/>
                <w:szCs w:val="22"/>
              </w:rPr>
              <w:t>Belediyemiz sınırları içinde bulunan Bahçelievler Mahallesi ve Cumhuriyet Mahallesini birbirinden ayıran 16. Caddenin, Cumhuriyet Mahallesi GMK Bulvarından başlayıp, 1651 Sokakta son bulan (sağ kısmı)ve Bahçelievler Mahallesi GMK Bulvarından başlayıp 1809 Sokakta son bulan (sol kısmı) kısmının Belediyemiz İçkili Yer Bölgesine dahil edilmesi ile ilgili teklif Belediye Meclisin</w:t>
            </w:r>
            <w:r w:rsidR="00936418">
              <w:rPr>
                <w:rFonts w:ascii="Arial" w:hAnsi="Arial" w:cs="Arial"/>
                <w:sz w:val="22"/>
                <w:szCs w:val="22"/>
              </w:rPr>
              <w:t>in</w:t>
            </w:r>
            <w:r>
              <w:rPr>
                <w:rFonts w:ascii="Arial" w:hAnsi="Arial" w:cs="Arial"/>
                <w:sz w:val="22"/>
                <w:szCs w:val="22"/>
              </w:rPr>
              <w:t xml:space="preserve"> 09.05.2022 tarih ve 120 sayılı ara kararı ile komisyonlarımıza </w:t>
            </w:r>
            <w:r w:rsidR="00936418">
              <w:rPr>
                <w:rFonts w:ascii="Arial" w:hAnsi="Arial" w:cs="Arial"/>
                <w:sz w:val="22"/>
                <w:szCs w:val="22"/>
              </w:rPr>
              <w:t>ortak</w:t>
            </w:r>
            <w:r>
              <w:rPr>
                <w:rFonts w:ascii="Arial" w:hAnsi="Arial" w:cs="Arial"/>
                <w:sz w:val="22"/>
                <w:szCs w:val="22"/>
              </w:rPr>
              <w:t xml:space="preserve"> havale edilmiştir.</w:t>
            </w:r>
          </w:p>
          <w:p w:rsidR="00E9785A" w:rsidRDefault="00E9785A" w:rsidP="00E9785A">
            <w:pPr>
              <w:ind w:firstLine="720"/>
              <w:jc w:val="both"/>
              <w:rPr>
                <w:rFonts w:ascii="Arial" w:hAnsi="Arial" w:cs="Arial"/>
                <w:color w:val="444444"/>
                <w:sz w:val="22"/>
                <w:szCs w:val="22"/>
                <w:shd w:val="clear" w:color="auto" w:fill="FFFFFF"/>
              </w:rPr>
            </w:pPr>
          </w:p>
          <w:p w:rsidR="00E9785A" w:rsidRDefault="00E9785A" w:rsidP="00E9785A">
            <w:pPr>
              <w:tabs>
                <w:tab w:val="left" w:pos="0"/>
                <w:tab w:val="left" w:pos="3261"/>
              </w:tabs>
              <w:ind w:firstLine="851"/>
              <w:jc w:val="both"/>
              <w:rPr>
                <w:rFonts w:ascii="Arial" w:hAnsi="Arial" w:cs="Arial"/>
                <w:sz w:val="22"/>
                <w:szCs w:val="22"/>
              </w:rPr>
            </w:pPr>
            <w:r>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E9785A" w:rsidRDefault="00E9785A" w:rsidP="00E9785A">
            <w:pPr>
              <w:tabs>
                <w:tab w:val="left" w:pos="0"/>
                <w:tab w:val="left" w:pos="3261"/>
              </w:tabs>
              <w:ind w:firstLine="851"/>
              <w:jc w:val="both"/>
              <w:rPr>
                <w:rFonts w:ascii="Arial" w:hAnsi="Arial" w:cs="Arial"/>
                <w:sz w:val="22"/>
                <w:szCs w:val="22"/>
              </w:rPr>
            </w:pPr>
          </w:p>
          <w:p w:rsidR="00E9785A" w:rsidRDefault="00E9785A" w:rsidP="00E9785A">
            <w:pPr>
              <w:ind w:firstLine="851"/>
              <w:jc w:val="both"/>
              <w:rPr>
                <w:rFonts w:ascii="Arial" w:hAnsi="Arial" w:cs="Arial"/>
                <w:sz w:val="22"/>
                <w:szCs w:val="22"/>
              </w:rPr>
            </w:pPr>
            <w:r>
              <w:rPr>
                <w:rFonts w:ascii="Arial" w:hAnsi="Arial" w:cs="Arial"/>
                <w:sz w:val="22"/>
                <w:szCs w:val="22"/>
              </w:rPr>
              <w:t>Söz konusu teklif ile İçkili Yer Bölgesine dahil edilmesi istenilen yer için Mülki İdare Amirine görüş sorulmuş olup, Yenişehir Kaymakamlığı İlçe Emniyet Müdürlüğünün 08.04.2022 tarih E- 59182673-91244-2022040709204858358 sayılı yazıları ile de ile de sözkonusu yerin içkili yerler krokisine dahil edilmesinde genel güvenlik ve asayiş bakımından her hangi bir sakınca bulunmadığı yönünde görüş bildirilmiştir.</w:t>
            </w:r>
          </w:p>
          <w:p w:rsidR="00E9785A" w:rsidRDefault="00E9785A" w:rsidP="00E9785A">
            <w:pPr>
              <w:ind w:firstLine="851"/>
              <w:jc w:val="both"/>
              <w:rPr>
                <w:rFonts w:ascii="Arial" w:hAnsi="Arial" w:cs="Arial"/>
                <w:sz w:val="22"/>
                <w:szCs w:val="22"/>
              </w:rPr>
            </w:pPr>
          </w:p>
          <w:p w:rsidR="00E9785A" w:rsidRDefault="00475D84" w:rsidP="00E9785A">
            <w:pPr>
              <w:ind w:firstLine="851"/>
              <w:jc w:val="both"/>
              <w:rPr>
                <w:rFonts w:ascii="Arial" w:hAnsi="Arial" w:cs="Arial"/>
                <w:sz w:val="22"/>
                <w:szCs w:val="22"/>
              </w:rPr>
            </w:pPr>
            <w:r>
              <w:rPr>
                <w:rFonts w:ascii="Arial" w:hAnsi="Arial" w:cs="Arial"/>
                <w:sz w:val="22"/>
                <w:szCs w:val="22"/>
              </w:rPr>
              <w:t xml:space="preserve">Ortak komisyon raporu doğrultusunda; </w:t>
            </w:r>
            <w:r w:rsidR="00E9785A">
              <w:rPr>
                <w:rFonts w:ascii="Arial" w:hAnsi="Arial" w:cs="Arial"/>
                <w:sz w:val="22"/>
                <w:szCs w:val="22"/>
              </w:rPr>
              <w:t>Bahçelievler Mahallesi ve Cumhuriyet Mahallesini birbirinden ayıran 16. Caddenin, Cumhuriyet Mahallesi GMK Bulvarından başlayıp, 1651 Sokakta son bulan (sağ kısmı )ve Bahçelievler Mahallesi GMK Bulvarından başlayıp 1809 Sokakta son bulan (sol kısmı) kısmının konut bölgesi yoğunluğunun çok olduğu, caddenin dar ve çift yönlü trafiğe açık olduğu ve içkili yer bölgesine uygun olmadığı tespit edilmiş olup, teklif</w:t>
            </w:r>
            <w:r w:rsidR="00055504">
              <w:rPr>
                <w:rFonts w:ascii="Arial" w:hAnsi="Arial" w:cs="Arial"/>
                <w:sz w:val="22"/>
                <w:szCs w:val="22"/>
              </w:rPr>
              <w:t>in</w:t>
            </w:r>
            <w:r w:rsidR="00E9785A">
              <w:rPr>
                <w:rFonts w:ascii="Arial" w:hAnsi="Arial" w:cs="Arial"/>
                <w:sz w:val="22"/>
                <w:szCs w:val="22"/>
              </w:rPr>
              <w:t xml:space="preserve"> uygun görülmeyerek</w:t>
            </w:r>
            <w:r w:rsidR="00055504">
              <w:rPr>
                <w:rFonts w:ascii="Arial" w:hAnsi="Arial" w:cs="Arial"/>
                <w:sz w:val="22"/>
                <w:szCs w:val="22"/>
              </w:rPr>
              <w:t xml:space="preserve"> reddine </w:t>
            </w:r>
            <w:r w:rsidR="00E9785A">
              <w:rPr>
                <w:rFonts w:ascii="Arial" w:hAnsi="Arial" w:cs="Arial"/>
                <w:sz w:val="22"/>
                <w:szCs w:val="22"/>
              </w:rPr>
              <w:t xml:space="preserve">oy birliği </w:t>
            </w:r>
            <w:r w:rsidR="00055504">
              <w:rPr>
                <w:rFonts w:ascii="Arial" w:hAnsi="Arial" w:cs="Arial"/>
                <w:sz w:val="22"/>
                <w:szCs w:val="22"/>
              </w:rPr>
              <w:t>karar verildi.</w:t>
            </w:r>
          </w:p>
          <w:p w:rsidR="00DC60B6" w:rsidRDefault="00DC60B6" w:rsidP="00E9785A">
            <w:pPr>
              <w:ind w:firstLine="851"/>
              <w:jc w:val="both"/>
              <w:rPr>
                <w:rFonts w:ascii="Arial" w:hAnsi="Arial" w:cs="Arial"/>
                <w:sz w:val="22"/>
                <w:szCs w:val="22"/>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C60B6">
        <w:tblPrEx>
          <w:tblCellMar>
            <w:top w:w="0" w:type="dxa"/>
            <w:bottom w:w="0" w:type="dxa"/>
          </w:tblCellMar>
        </w:tblPrEx>
        <w:trPr>
          <w:cantSplit/>
          <w:trHeight w:hRule="exact" w:val="1200"/>
        </w:trPr>
        <w:tc>
          <w:tcPr>
            <w:tcW w:w="3402" w:type="dxa"/>
            <w:tcBorders>
              <w:top w:val="nil"/>
              <w:left w:val="nil"/>
              <w:bottom w:val="nil"/>
              <w:right w:val="nil"/>
            </w:tcBorders>
          </w:tcPr>
          <w:p w:rsidR="00DC60B6" w:rsidRDefault="00DC60B6">
            <w:pPr>
              <w:pStyle w:val="Balk1"/>
              <w:rPr>
                <w:szCs w:val="24"/>
              </w:rPr>
            </w:pPr>
            <w:r>
              <w:rPr>
                <w:szCs w:val="24"/>
              </w:rPr>
              <w:t>MECLİS BAŞKANI</w:t>
            </w:r>
          </w:p>
          <w:p w:rsidR="00DC60B6" w:rsidRDefault="00DC60B6">
            <w:pPr>
              <w:jc w:val="center"/>
            </w:pPr>
            <w:r>
              <w:rPr>
                <w:b/>
                <w:sz w:val="24"/>
                <w:szCs w:val="24"/>
              </w:rPr>
              <w:t>Abdullah ÖZYİĞİT</w:t>
            </w:r>
          </w:p>
        </w:tc>
        <w:tc>
          <w:tcPr>
            <w:tcW w:w="3402" w:type="dxa"/>
            <w:tcBorders>
              <w:top w:val="nil"/>
              <w:left w:val="nil"/>
              <w:bottom w:val="nil"/>
              <w:right w:val="nil"/>
            </w:tcBorders>
          </w:tcPr>
          <w:p w:rsidR="00DC60B6" w:rsidRDefault="00DC60B6">
            <w:pPr>
              <w:pStyle w:val="Balk1"/>
              <w:rPr>
                <w:szCs w:val="24"/>
              </w:rPr>
            </w:pPr>
            <w:r>
              <w:rPr>
                <w:szCs w:val="24"/>
              </w:rPr>
              <w:t>KATİP</w:t>
            </w:r>
          </w:p>
          <w:p w:rsidR="00DC60B6" w:rsidRDefault="00DC60B6">
            <w:pPr>
              <w:jc w:val="center"/>
              <w:rPr>
                <w:b/>
                <w:sz w:val="24"/>
                <w:szCs w:val="24"/>
              </w:rPr>
            </w:pPr>
            <w:r>
              <w:rPr>
                <w:b/>
                <w:sz w:val="24"/>
                <w:szCs w:val="24"/>
              </w:rPr>
              <w:t>Sevgi UĞURLU</w:t>
            </w:r>
          </w:p>
        </w:tc>
        <w:tc>
          <w:tcPr>
            <w:tcW w:w="3402" w:type="dxa"/>
            <w:tcBorders>
              <w:top w:val="nil"/>
              <w:left w:val="nil"/>
              <w:bottom w:val="nil"/>
              <w:right w:val="nil"/>
            </w:tcBorders>
          </w:tcPr>
          <w:p w:rsidR="00DC60B6" w:rsidRDefault="00DC60B6">
            <w:pPr>
              <w:pStyle w:val="Balk1"/>
              <w:rPr>
                <w:szCs w:val="24"/>
              </w:rPr>
            </w:pPr>
            <w:r>
              <w:rPr>
                <w:szCs w:val="24"/>
              </w:rPr>
              <w:t>KATİP</w:t>
            </w:r>
          </w:p>
          <w:p w:rsidR="00DC60B6" w:rsidRDefault="00DC60B6">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C60B6">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055504">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5550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92C" w:rsidRDefault="0068392C">
      <w:r>
        <w:separator/>
      </w:r>
    </w:p>
  </w:endnote>
  <w:endnote w:type="continuationSeparator" w:id="1">
    <w:p w:rsidR="0068392C" w:rsidRDefault="006839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92C" w:rsidRDefault="0068392C">
      <w:r>
        <w:separator/>
      </w:r>
    </w:p>
  </w:footnote>
  <w:footnote w:type="continuationSeparator" w:id="1">
    <w:p w:rsidR="0068392C" w:rsidRDefault="006839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95CD0">
      <w:tblPrEx>
        <w:tblCellMar>
          <w:top w:w="0" w:type="dxa"/>
          <w:bottom w:w="0" w:type="dxa"/>
        </w:tblCellMar>
      </w:tblPrEx>
      <w:tc>
        <w:tcPr>
          <w:tcW w:w="10206" w:type="dxa"/>
          <w:gridSpan w:val="3"/>
          <w:tcBorders>
            <w:top w:val="nil"/>
            <w:left w:val="nil"/>
            <w:bottom w:val="nil"/>
            <w:right w:val="nil"/>
          </w:tcBorders>
        </w:tcPr>
        <w:p w:rsidR="00E95CD0" w:rsidRDefault="00E95CD0">
          <w:pPr>
            <w:rPr>
              <w:b/>
              <w:sz w:val="24"/>
            </w:rPr>
          </w:pPr>
          <w:r>
            <w:rPr>
              <w:b/>
              <w:sz w:val="24"/>
            </w:rPr>
            <w:t>T.C.</w:t>
          </w:r>
        </w:p>
        <w:p w:rsidR="00E95CD0" w:rsidRDefault="00E95CD0">
          <w:pPr>
            <w:pStyle w:val="Balk3"/>
          </w:pPr>
          <w:r>
            <w:t>MERSİN YENİŞEHİR</w:t>
          </w:r>
        </w:p>
        <w:p w:rsidR="00E95CD0" w:rsidRDefault="00E95CD0">
          <w:r>
            <w:rPr>
              <w:b/>
              <w:sz w:val="24"/>
            </w:rPr>
            <w:t>BELEDİYE MECLİSİ</w:t>
          </w:r>
        </w:p>
      </w:tc>
    </w:tr>
    <w:tr w:rsidR="00E95CD0">
      <w:tblPrEx>
        <w:tblCellMar>
          <w:top w:w="0" w:type="dxa"/>
          <w:bottom w:w="0" w:type="dxa"/>
        </w:tblCellMar>
      </w:tblPrEx>
      <w:trPr>
        <w:cantSplit/>
      </w:trPr>
      <w:tc>
        <w:tcPr>
          <w:tcW w:w="942" w:type="dxa"/>
          <w:tcBorders>
            <w:top w:val="nil"/>
            <w:left w:val="nil"/>
            <w:bottom w:val="nil"/>
            <w:right w:val="nil"/>
          </w:tcBorders>
        </w:tcPr>
        <w:p w:rsidR="00E95CD0" w:rsidRDefault="00E95CD0">
          <w:pPr>
            <w:rPr>
              <w:b/>
              <w:sz w:val="24"/>
            </w:rPr>
          </w:pPr>
        </w:p>
      </w:tc>
      <w:tc>
        <w:tcPr>
          <w:tcW w:w="4860" w:type="dxa"/>
          <w:tcBorders>
            <w:top w:val="nil"/>
            <w:left w:val="nil"/>
            <w:bottom w:val="nil"/>
            <w:right w:val="nil"/>
          </w:tcBorders>
        </w:tcPr>
        <w:p w:rsidR="00E95CD0" w:rsidRDefault="00E95CD0">
          <w:pPr>
            <w:pStyle w:val="Balk2"/>
            <w:jc w:val="left"/>
          </w:pPr>
        </w:p>
      </w:tc>
      <w:tc>
        <w:tcPr>
          <w:tcW w:w="4404" w:type="dxa"/>
          <w:tcBorders>
            <w:top w:val="nil"/>
            <w:left w:val="nil"/>
            <w:bottom w:val="nil"/>
            <w:right w:val="nil"/>
          </w:tcBorders>
        </w:tcPr>
        <w:p w:rsidR="00E95CD0" w:rsidRDefault="00E95CD0">
          <w:pPr>
            <w:pStyle w:val="Balk2"/>
            <w:rPr>
              <w:b/>
              <w:u w:val="single"/>
            </w:rPr>
          </w:pPr>
        </w:p>
      </w:tc>
    </w:tr>
    <w:tr w:rsidR="00E95CD0">
      <w:tblPrEx>
        <w:tblCellMar>
          <w:top w:w="0" w:type="dxa"/>
          <w:bottom w:w="0" w:type="dxa"/>
        </w:tblCellMar>
      </w:tblPrEx>
      <w:trPr>
        <w:cantSplit/>
      </w:trPr>
      <w:tc>
        <w:tcPr>
          <w:tcW w:w="942" w:type="dxa"/>
          <w:tcBorders>
            <w:top w:val="nil"/>
            <w:left w:val="nil"/>
            <w:bottom w:val="nil"/>
            <w:right w:val="nil"/>
          </w:tcBorders>
        </w:tcPr>
        <w:p w:rsidR="00E95CD0" w:rsidRDefault="00E95CD0">
          <w:pPr>
            <w:rPr>
              <w:sz w:val="24"/>
            </w:rPr>
          </w:pPr>
          <w:r>
            <w:rPr>
              <w:b/>
              <w:sz w:val="24"/>
            </w:rPr>
            <w:t>SAYI :</w:t>
          </w:r>
        </w:p>
      </w:tc>
      <w:tc>
        <w:tcPr>
          <w:tcW w:w="4860" w:type="dxa"/>
          <w:tcBorders>
            <w:top w:val="nil"/>
            <w:left w:val="nil"/>
            <w:bottom w:val="nil"/>
            <w:right w:val="nil"/>
          </w:tcBorders>
        </w:tcPr>
        <w:p w:rsidR="00E95CD0" w:rsidRDefault="00363982">
          <w:pPr>
            <w:pStyle w:val="Balk2"/>
            <w:jc w:val="left"/>
          </w:pPr>
          <w:r>
            <w:t>146</w:t>
          </w:r>
        </w:p>
      </w:tc>
      <w:tc>
        <w:tcPr>
          <w:tcW w:w="4404" w:type="dxa"/>
          <w:tcBorders>
            <w:top w:val="nil"/>
            <w:left w:val="nil"/>
            <w:bottom w:val="nil"/>
            <w:right w:val="nil"/>
          </w:tcBorders>
        </w:tcPr>
        <w:p w:rsidR="00E95CD0" w:rsidRDefault="00E95CD0">
          <w:pPr>
            <w:pStyle w:val="Balk2"/>
            <w:rPr>
              <w:b/>
            </w:rPr>
          </w:pPr>
          <w:r>
            <w:rPr>
              <w:b/>
            </w:rPr>
            <w:t>MERSİN</w:t>
          </w:r>
        </w:p>
      </w:tc>
    </w:tr>
    <w:tr w:rsidR="00E95CD0">
      <w:tblPrEx>
        <w:tblCellMar>
          <w:top w:w="0" w:type="dxa"/>
          <w:bottom w:w="0" w:type="dxa"/>
        </w:tblCellMar>
      </w:tblPrEx>
      <w:trPr>
        <w:cantSplit/>
      </w:trPr>
      <w:tc>
        <w:tcPr>
          <w:tcW w:w="942" w:type="dxa"/>
          <w:tcBorders>
            <w:top w:val="nil"/>
            <w:left w:val="nil"/>
            <w:bottom w:val="nil"/>
            <w:right w:val="nil"/>
          </w:tcBorders>
        </w:tcPr>
        <w:p w:rsidR="00E95CD0" w:rsidRDefault="00E95CD0">
          <w:pPr>
            <w:rPr>
              <w:b/>
              <w:sz w:val="24"/>
            </w:rPr>
          </w:pPr>
        </w:p>
      </w:tc>
      <w:tc>
        <w:tcPr>
          <w:tcW w:w="4860" w:type="dxa"/>
          <w:tcBorders>
            <w:top w:val="nil"/>
            <w:left w:val="nil"/>
            <w:bottom w:val="nil"/>
            <w:right w:val="nil"/>
          </w:tcBorders>
        </w:tcPr>
        <w:p w:rsidR="00E95CD0" w:rsidRDefault="00E95CD0">
          <w:pPr>
            <w:pStyle w:val="Balk2"/>
            <w:jc w:val="left"/>
          </w:pPr>
        </w:p>
      </w:tc>
      <w:tc>
        <w:tcPr>
          <w:tcW w:w="4404" w:type="dxa"/>
          <w:tcBorders>
            <w:top w:val="nil"/>
            <w:left w:val="nil"/>
            <w:bottom w:val="nil"/>
            <w:right w:val="nil"/>
          </w:tcBorders>
        </w:tcPr>
        <w:p w:rsidR="00E95CD0" w:rsidRDefault="00363982">
          <w:pPr>
            <w:pStyle w:val="Balk2"/>
            <w:rPr>
              <w:b/>
            </w:rPr>
          </w:pPr>
          <w:r>
            <w:rPr>
              <w:b/>
            </w:rPr>
            <w:t>06/06/2022</w:t>
          </w:r>
        </w:p>
      </w:tc>
    </w:tr>
  </w:tbl>
  <w:p w:rsidR="00E95CD0" w:rsidRDefault="00E95CD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5504"/>
    <w:rsid w:val="00070C32"/>
    <w:rsid w:val="000C4819"/>
    <w:rsid w:val="001B796A"/>
    <w:rsid w:val="002416D3"/>
    <w:rsid w:val="00363982"/>
    <w:rsid w:val="00432A4E"/>
    <w:rsid w:val="00475D84"/>
    <w:rsid w:val="00481B3D"/>
    <w:rsid w:val="00534478"/>
    <w:rsid w:val="00575CE8"/>
    <w:rsid w:val="005C2B43"/>
    <w:rsid w:val="0068392C"/>
    <w:rsid w:val="00736032"/>
    <w:rsid w:val="00800DC5"/>
    <w:rsid w:val="008254E6"/>
    <w:rsid w:val="008517C2"/>
    <w:rsid w:val="008D02FD"/>
    <w:rsid w:val="0093610D"/>
    <w:rsid w:val="00936418"/>
    <w:rsid w:val="00B919FB"/>
    <w:rsid w:val="00BC45DE"/>
    <w:rsid w:val="00C63B2B"/>
    <w:rsid w:val="00C75C13"/>
    <w:rsid w:val="00DB0E7A"/>
    <w:rsid w:val="00DC60B6"/>
    <w:rsid w:val="00DF16C8"/>
    <w:rsid w:val="00E95CD0"/>
    <w:rsid w:val="00E9785A"/>
    <w:rsid w:val="00F15D1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C60B6"/>
    <w:rPr>
      <w:b/>
      <w:sz w:val="24"/>
    </w:rPr>
  </w:style>
</w:styles>
</file>

<file path=word/webSettings.xml><?xml version="1.0" encoding="utf-8"?>
<w:webSettings xmlns:r="http://schemas.openxmlformats.org/officeDocument/2006/relationships" xmlns:w="http://schemas.openxmlformats.org/wordprocessingml/2006/main">
  <w:divs>
    <w:div w:id="159700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yazi_meclis_264_2022-06-07_13-25_403165</Template>
  <TotalTime>1</TotalTime>
  <Pages>1</Pages>
  <Words>450</Words>
  <Characters>2571</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2022-06-08T08:15:00Z</cp:lastPrinted>
  <dcterms:created xsi:type="dcterms:W3CDTF">2022-06-09T12:21:00Z</dcterms:created>
  <dcterms:modified xsi:type="dcterms:W3CDTF">2022-06-09T12:21:00Z</dcterms:modified>
</cp:coreProperties>
</file>