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404367" w:rsidRDefault="00604103" w:rsidP="00EA7F35">
            <w:pPr>
              <w:ind w:firstLine="885"/>
              <w:jc w:val="both"/>
              <w:rPr>
                <w:rFonts w:ascii="Arial" w:hAnsi="Arial" w:cs="Arial"/>
                <w:sz w:val="24"/>
                <w:szCs w:val="24"/>
              </w:rPr>
            </w:pPr>
            <w:r>
              <w:rPr>
                <w:rFonts w:ascii="Arial" w:hAnsi="Arial" w:cs="Arial"/>
                <w:sz w:val="24"/>
                <w:szCs w:val="24"/>
              </w:rPr>
              <w:t>Belediye Meclisinin 07.02.2022 tarih ve  38 sayılı ara kararı ile Plan ve Bütçe Komisyonu ile Sosyal Yardım ve Hizmetler Komisyonuna ortak havale edilen Belediyemiz sınırları içerisinde bulunan 32 mahalle muhtarlık binalarına vatandaşlarımıza daha iyi hizmet sunulması için belediyemiz tarafından yapılan yardımlar   ile ilgili 25.02.2022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404367" w:rsidRDefault="00404367" w:rsidP="00404367">
            <w:pPr>
              <w:ind w:firstLine="601"/>
              <w:jc w:val="both"/>
              <w:rPr>
                <w:rFonts w:ascii="Arial" w:hAnsi="Arial" w:cs="Arial"/>
                <w:sz w:val="22"/>
                <w:szCs w:val="22"/>
              </w:rPr>
            </w:pPr>
          </w:p>
          <w:p w:rsidR="00404367" w:rsidRPr="00DB4D37" w:rsidRDefault="00404367" w:rsidP="00DB4D37">
            <w:pPr>
              <w:ind w:firstLine="885"/>
              <w:jc w:val="both"/>
              <w:rPr>
                <w:rFonts w:ascii="Arial" w:hAnsi="Arial" w:cs="Arial"/>
                <w:sz w:val="24"/>
                <w:szCs w:val="24"/>
              </w:rPr>
            </w:pPr>
            <w:r w:rsidRPr="00DB4D37">
              <w:rPr>
                <w:rFonts w:ascii="Arial" w:hAnsi="Arial" w:cs="Arial"/>
                <w:sz w:val="24"/>
                <w:szCs w:val="24"/>
              </w:rPr>
              <w:t>Belediyemiz sınırları içerisinde Belediyemize ait muhtarlık binalarında kamu hizmeti veren 32 mahalle muhtarlıklara ait telefon, internet, elektrik, su, kırtasiye, temizlik ve hijyen malzemelerinin temini, çay ve kahve vb. giderlerinin karşılanabilmesi için aylık 500,00 (Beşyüz) TL olan ayni yardımın 750,00 (Yediyüzelli) TL’ye çıkarılması ve doğalgaz fatura ödemelerinin de eklenmesi talep edilmiştir.</w:t>
            </w:r>
          </w:p>
          <w:p w:rsidR="00404367" w:rsidRPr="00DB4D37" w:rsidRDefault="00404367" w:rsidP="00DB4D37">
            <w:pPr>
              <w:ind w:firstLine="885"/>
              <w:jc w:val="both"/>
              <w:rPr>
                <w:rFonts w:ascii="Arial" w:hAnsi="Arial" w:cs="Arial"/>
                <w:sz w:val="24"/>
                <w:szCs w:val="24"/>
              </w:rPr>
            </w:pPr>
          </w:p>
          <w:p w:rsidR="00404367" w:rsidRPr="00DB4D37" w:rsidRDefault="009C1412" w:rsidP="00DB4D37">
            <w:pPr>
              <w:ind w:firstLine="885"/>
              <w:jc w:val="both"/>
              <w:rPr>
                <w:rFonts w:ascii="Arial" w:hAnsi="Arial" w:cs="Arial"/>
                <w:sz w:val="24"/>
                <w:szCs w:val="24"/>
              </w:rPr>
            </w:pPr>
            <w:r>
              <w:rPr>
                <w:rFonts w:ascii="Arial" w:hAnsi="Arial" w:cs="Arial"/>
                <w:sz w:val="24"/>
                <w:szCs w:val="24"/>
              </w:rPr>
              <w:t>5393 Sayılı "</w:t>
            </w:r>
            <w:r w:rsidR="00404367" w:rsidRPr="00DB4D37">
              <w:rPr>
                <w:rFonts w:ascii="Arial" w:hAnsi="Arial" w:cs="Arial"/>
                <w:sz w:val="24"/>
                <w:szCs w:val="24"/>
              </w:rPr>
              <w:t>Belediye Kanunu"nun "Mahalle ve Yö</w:t>
            </w:r>
            <w:r>
              <w:rPr>
                <w:rFonts w:ascii="Arial" w:hAnsi="Arial" w:cs="Arial"/>
                <w:sz w:val="24"/>
                <w:szCs w:val="24"/>
              </w:rPr>
              <w:t xml:space="preserve">netimi" başlıklı 9. maddesinde </w:t>
            </w:r>
            <w:r w:rsidR="00404367" w:rsidRPr="00DB4D37">
              <w:rPr>
                <w:rFonts w:ascii="Arial" w:hAnsi="Arial" w:cs="Arial"/>
                <w:sz w:val="24"/>
                <w:szCs w:val="24"/>
              </w:rPr>
              <w:t xml:space="preserve">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hükmü yer almaktadır. </w:t>
            </w:r>
          </w:p>
          <w:p w:rsidR="00404367" w:rsidRPr="00DB4D37" w:rsidRDefault="00404367" w:rsidP="00DB4D37">
            <w:pPr>
              <w:ind w:firstLine="885"/>
              <w:jc w:val="both"/>
              <w:rPr>
                <w:rFonts w:ascii="Arial" w:hAnsi="Arial" w:cs="Arial"/>
                <w:sz w:val="24"/>
                <w:szCs w:val="24"/>
              </w:rPr>
            </w:pPr>
          </w:p>
          <w:p w:rsidR="00404367" w:rsidRPr="00DB4D37" w:rsidRDefault="00404367" w:rsidP="00DB4D37">
            <w:pPr>
              <w:ind w:firstLine="885"/>
              <w:jc w:val="both"/>
              <w:rPr>
                <w:rFonts w:ascii="Arial" w:hAnsi="Arial" w:cs="Arial"/>
                <w:sz w:val="24"/>
                <w:szCs w:val="24"/>
              </w:rPr>
            </w:pPr>
            <w:r w:rsidRPr="00DB4D37">
              <w:rPr>
                <w:rFonts w:ascii="Arial" w:hAnsi="Arial" w:cs="Arial"/>
                <w:sz w:val="24"/>
                <w:szCs w:val="24"/>
              </w:rPr>
              <w:t>Aynı Kanunun "Belediyenin Yetkileri ve İmtiyazları" başlıklı 15. maddesi (a) fıkrasında ise "Belde sakinlerinin mahallî müşterek nitelikteki ihtiyaçlarını karşılamak amacıyla her türlü faaliyet ve girişimde bulunmak." hükmü yer almaktadır.</w:t>
            </w:r>
          </w:p>
          <w:p w:rsidR="00404367" w:rsidRPr="00DB4D37" w:rsidRDefault="00404367" w:rsidP="00DB4D37">
            <w:pPr>
              <w:ind w:firstLine="885"/>
              <w:jc w:val="both"/>
              <w:rPr>
                <w:rFonts w:ascii="Arial" w:hAnsi="Arial" w:cs="Arial"/>
                <w:sz w:val="24"/>
                <w:szCs w:val="24"/>
              </w:rPr>
            </w:pPr>
          </w:p>
          <w:p w:rsidR="00404367" w:rsidRDefault="00404367" w:rsidP="00DB4D37">
            <w:pPr>
              <w:ind w:firstLine="885"/>
              <w:jc w:val="both"/>
              <w:rPr>
                <w:rFonts w:ascii="Arial" w:hAnsi="Arial" w:cs="Arial"/>
                <w:sz w:val="24"/>
                <w:szCs w:val="24"/>
              </w:rPr>
            </w:pPr>
            <w:r w:rsidRPr="00DB4D37">
              <w:rPr>
                <w:rFonts w:ascii="Arial" w:hAnsi="Arial" w:cs="Arial"/>
                <w:sz w:val="24"/>
                <w:szCs w:val="24"/>
              </w:rPr>
              <w:t xml:space="preserve"> </w:t>
            </w:r>
            <w:r w:rsidR="009C1412">
              <w:rPr>
                <w:rFonts w:ascii="Arial" w:hAnsi="Arial" w:cs="Arial"/>
                <w:sz w:val="24"/>
                <w:szCs w:val="24"/>
              </w:rPr>
              <w:t>Ortak komisyon raporu doğrultusunda;</w:t>
            </w:r>
            <w:r w:rsidRPr="00DB4D37">
              <w:rPr>
                <w:rFonts w:ascii="Arial" w:hAnsi="Arial" w:cs="Arial"/>
                <w:sz w:val="24"/>
                <w:szCs w:val="24"/>
              </w:rPr>
              <w:t>Belediyemiz olarak</w:t>
            </w:r>
            <w:r w:rsidR="009C1412">
              <w:rPr>
                <w:rFonts w:ascii="Arial" w:hAnsi="Arial" w:cs="Arial"/>
                <w:sz w:val="24"/>
                <w:szCs w:val="24"/>
              </w:rPr>
              <w:t xml:space="preserve"> 32 mahalle m</w:t>
            </w:r>
            <w:r w:rsidRPr="00DB4D37">
              <w:rPr>
                <w:rFonts w:ascii="Arial" w:hAnsi="Arial" w:cs="Arial"/>
                <w:sz w:val="24"/>
                <w:szCs w:val="24"/>
              </w:rPr>
              <w:t>uhtarlığımıza ait telefon, internet, elektrik, doğalgaz, su, kırtasiye, temizlik ve hijyen malzemelerinin temini, çay ve kahve vb. giderlerinin karşılanması için 05.02.2021 tarih 37 sayılı Belediyemiz Meclis Kararı ile yapılan 500,00</w:t>
            </w:r>
            <w:r w:rsidR="00DB4D37">
              <w:rPr>
                <w:rFonts w:ascii="Arial" w:hAnsi="Arial" w:cs="Arial"/>
                <w:sz w:val="24"/>
                <w:szCs w:val="24"/>
              </w:rPr>
              <w:t xml:space="preserve"> </w:t>
            </w:r>
            <w:r w:rsidRPr="00DB4D37">
              <w:rPr>
                <w:rFonts w:ascii="Arial" w:hAnsi="Arial" w:cs="Arial"/>
                <w:sz w:val="24"/>
                <w:szCs w:val="24"/>
              </w:rPr>
              <w:t>(Beşyüz) TL ayni yardımın, 750,00 (Yediyüzelli) TL’ye çıkarılmasının kabulüne oy birliği ile karar veril</w:t>
            </w:r>
            <w:r w:rsidR="00EA7F35">
              <w:rPr>
                <w:rFonts w:ascii="Arial" w:hAnsi="Arial" w:cs="Arial"/>
                <w:sz w:val="24"/>
                <w:szCs w:val="24"/>
              </w:rPr>
              <w:t>di</w:t>
            </w:r>
            <w:r w:rsidRPr="00DB4D37">
              <w:rPr>
                <w:rFonts w:ascii="Arial" w:hAnsi="Arial" w:cs="Arial"/>
                <w:sz w:val="24"/>
                <w:szCs w:val="24"/>
              </w:rPr>
              <w:t xml:space="preserve">. </w:t>
            </w:r>
          </w:p>
          <w:p w:rsidR="001C4A71" w:rsidRDefault="001C4A71" w:rsidP="00DB4D37">
            <w:pPr>
              <w:ind w:firstLine="885"/>
              <w:jc w:val="both"/>
              <w:rPr>
                <w:rFonts w:ascii="Arial" w:hAnsi="Arial" w:cs="Arial"/>
                <w:sz w:val="24"/>
                <w:szCs w:val="24"/>
              </w:rPr>
            </w:pPr>
          </w:p>
          <w:p w:rsidR="008254E6" w:rsidRDefault="008254E6" w:rsidP="009C1412">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F5B52">
        <w:tblPrEx>
          <w:tblCellMar>
            <w:top w:w="0" w:type="dxa"/>
            <w:bottom w:w="0" w:type="dxa"/>
          </w:tblCellMar>
        </w:tblPrEx>
        <w:trPr>
          <w:cantSplit/>
          <w:trHeight w:hRule="exact" w:val="1200"/>
        </w:trPr>
        <w:tc>
          <w:tcPr>
            <w:tcW w:w="3402" w:type="dxa"/>
            <w:tcBorders>
              <w:top w:val="nil"/>
              <w:left w:val="nil"/>
              <w:bottom w:val="nil"/>
              <w:right w:val="nil"/>
            </w:tcBorders>
          </w:tcPr>
          <w:p w:rsidR="002F5B52" w:rsidRDefault="002F5B52">
            <w:pPr>
              <w:pStyle w:val="Balk1"/>
              <w:rPr>
                <w:szCs w:val="24"/>
              </w:rPr>
            </w:pPr>
            <w:r>
              <w:rPr>
                <w:szCs w:val="24"/>
              </w:rPr>
              <w:t>MECLİS BAŞKANI</w:t>
            </w:r>
          </w:p>
          <w:p w:rsidR="002F5B52" w:rsidRDefault="002F5B52">
            <w:pPr>
              <w:jc w:val="center"/>
              <w:rPr>
                <w:b/>
                <w:sz w:val="24"/>
                <w:szCs w:val="24"/>
              </w:rPr>
            </w:pPr>
            <w:r>
              <w:rPr>
                <w:b/>
                <w:sz w:val="24"/>
                <w:szCs w:val="24"/>
              </w:rPr>
              <w:t>Abdullah ÖZYİĞİT</w:t>
            </w:r>
          </w:p>
        </w:tc>
        <w:tc>
          <w:tcPr>
            <w:tcW w:w="3402" w:type="dxa"/>
            <w:tcBorders>
              <w:top w:val="nil"/>
              <w:left w:val="nil"/>
              <w:bottom w:val="nil"/>
              <w:right w:val="nil"/>
            </w:tcBorders>
          </w:tcPr>
          <w:p w:rsidR="002F5B52" w:rsidRDefault="002F5B52">
            <w:pPr>
              <w:pStyle w:val="Balk1"/>
              <w:rPr>
                <w:szCs w:val="24"/>
              </w:rPr>
            </w:pPr>
            <w:r>
              <w:rPr>
                <w:szCs w:val="24"/>
              </w:rPr>
              <w:t>KATİP</w:t>
            </w:r>
          </w:p>
          <w:p w:rsidR="002F5B52" w:rsidRDefault="002F5B52">
            <w:pPr>
              <w:jc w:val="center"/>
              <w:rPr>
                <w:b/>
                <w:sz w:val="24"/>
                <w:szCs w:val="24"/>
              </w:rPr>
            </w:pPr>
            <w:r>
              <w:rPr>
                <w:b/>
                <w:sz w:val="24"/>
                <w:szCs w:val="24"/>
              </w:rPr>
              <w:t>Sevgi UĞURLU</w:t>
            </w:r>
          </w:p>
        </w:tc>
        <w:tc>
          <w:tcPr>
            <w:tcW w:w="3402" w:type="dxa"/>
            <w:tcBorders>
              <w:top w:val="nil"/>
              <w:left w:val="nil"/>
              <w:bottom w:val="nil"/>
              <w:right w:val="nil"/>
            </w:tcBorders>
          </w:tcPr>
          <w:p w:rsidR="002F5B52" w:rsidRDefault="002F5B52">
            <w:pPr>
              <w:pStyle w:val="Balk1"/>
              <w:rPr>
                <w:szCs w:val="24"/>
              </w:rPr>
            </w:pPr>
            <w:r>
              <w:rPr>
                <w:szCs w:val="24"/>
              </w:rPr>
              <w:t>KATİP</w:t>
            </w:r>
          </w:p>
          <w:p w:rsidR="002F5B52" w:rsidRDefault="002F5B52">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 xml:space="preserve">hukuka aykırı görülmemiştir. </w:t>
            </w:r>
            <w:r w:rsidR="00604103">
              <w:rPr>
                <w:rFonts w:ascii="Arial" w:hAnsi="Arial" w:cs="Arial"/>
                <w:sz w:val="18"/>
                <w:szCs w:val="18"/>
              </w:rPr>
              <w:t>14</w:t>
            </w:r>
            <w:r w:rsidRPr="00E35B8E">
              <w:rPr>
                <w:rFonts w:ascii="Arial" w:hAnsi="Arial" w:cs="Arial"/>
                <w:sz w:val="18"/>
                <w:szCs w:val="18"/>
              </w:rPr>
              <w:t>/</w:t>
            </w:r>
            <w:r w:rsidR="00404367">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404367">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04367">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2A7C" w:rsidRDefault="00752A7C">
      <w:r>
        <w:separator/>
      </w:r>
    </w:p>
  </w:endnote>
  <w:endnote w:type="continuationSeparator" w:id="1">
    <w:p w:rsidR="00752A7C" w:rsidRDefault="00752A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2A7C" w:rsidRDefault="00752A7C">
      <w:r>
        <w:separator/>
      </w:r>
    </w:p>
  </w:footnote>
  <w:footnote w:type="continuationSeparator" w:id="1">
    <w:p w:rsidR="00752A7C" w:rsidRDefault="00752A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604103">
          <w:pPr>
            <w:pStyle w:val="Balk2"/>
            <w:jc w:val="left"/>
          </w:pPr>
          <w:r>
            <w:t>74</w:t>
          </w:r>
        </w:p>
      </w:tc>
      <w:tc>
        <w:tcPr>
          <w:tcW w:w="4404" w:type="dxa"/>
          <w:tcBorders>
            <w:top w:val="nil"/>
            <w:left w:val="nil"/>
            <w:bottom w:val="nil"/>
            <w:right w:val="nil"/>
          </w:tcBorders>
        </w:tcPr>
        <w:p w:rsidR="008254E6" w:rsidRDefault="008254E6">
          <w:pPr>
            <w:pStyle w:val="Balk2"/>
            <w:rPr>
              <w:b/>
            </w:rPr>
          </w:pPr>
          <w:r>
            <w:rPr>
              <w:b/>
            </w:rPr>
            <w:t>MERSİN</w:t>
          </w:r>
        </w:p>
      </w:tc>
    </w:tr>
    <w:tr w:rsidR="00404367">
      <w:tblPrEx>
        <w:tblCellMar>
          <w:top w:w="0" w:type="dxa"/>
          <w:bottom w:w="0" w:type="dxa"/>
        </w:tblCellMar>
      </w:tblPrEx>
      <w:trPr>
        <w:cantSplit/>
      </w:trPr>
      <w:tc>
        <w:tcPr>
          <w:tcW w:w="942" w:type="dxa"/>
          <w:tcBorders>
            <w:top w:val="nil"/>
            <w:left w:val="nil"/>
            <w:bottom w:val="nil"/>
            <w:right w:val="nil"/>
          </w:tcBorders>
        </w:tcPr>
        <w:p w:rsidR="00404367" w:rsidRDefault="00404367">
          <w:pPr>
            <w:rPr>
              <w:b/>
              <w:sz w:val="24"/>
            </w:rPr>
          </w:pPr>
        </w:p>
      </w:tc>
      <w:tc>
        <w:tcPr>
          <w:tcW w:w="4860" w:type="dxa"/>
          <w:tcBorders>
            <w:top w:val="nil"/>
            <w:left w:val="nil"/>
            <w:bottom w:val="nil"/>
            <w:right w:val="nil"/>
          </w:tcBorders>
        </w:tcPr>
        <w:p w:rsidR="00404367" w:rsidRDefault="00404367">
          <w:pPr>
            <w:pStyle w:val="Balk2"/>
            <w:jc w:val="left"/>
          </w:pPr>
        </w:p>
      </w:tc>
      <w:tc>
        <w:tcPr>
          <w:tcW w:w="4404" w:type="dxa"/>
          <w:tcBorders>
            <w:top w:val="nil"/>
            <w:left w:val="nil"/>
            <w:bottom w:val="nil"/>
            <w:right w:val="nil"/>
          </w:tcBorders>
        </w:tcPr>
        <w:p w:rsidR="00404367" w:rsidRDefault="00604103">
          <w:pPr>
            <w:pStyle w:val="Balk2"/>
            <w:rPr>
              <w:b/>
            </w:rPr>
          </w:pPr>
          <w:r>
            <w:rPr>
              <w:b/>
            </w:rPr>
            <w:t>07/03/2022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52A7C"/>
    <w:rsid w:val="000457F8"/>
    <w:rsid w:val="00171ACE"/>
    <w:rsid w:val="001C4A71"/>
    <w:rsid w:val="001F5B81"/>
    <w:rsid w:val="002416D3"/>
    <w:rsid w:val="002F5B52"/>
    <w:rsid w:val="00404367"/>
    <w:rsid w:val="00481B3D"/>
    <w:rsid w:val="00492B43"/>
    <w:rsid w:val="00534478"/>
    <w:rsid w:val="00575CE8"/>
    <w:rsid w:val="00604103"/>
    <w:rsid w:val="006F31C4"/>
    <w:rsid w:val="00752A7C"/>
    <w:rsid w:val="00757441"/>
    <w:rsid w:val="008254E6"/>
    <w:rsid w:val="008517C2"/>
    <w:rsid w:val="009C1412"/>
    <w:rsid w:val="00C63B2B"/>
    <w:rsid w:val="00DB4D37"/>
    <w:rsid w:val="00DF16C8"/>
    <w:rsid w:val="00EA7F35"/>
    <w:rsid w:val="00ED161B"/>
    <w:rsid w:val="00EE30F2"/>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F5B52"/>
    <w:rPr>
      <w:b/>
      <w:sz w:val="24"/>
    </w:rPr>
  </w:style>
</w:styles>
</file>

<file path=word/webSettings.xml><?xml version="1.0" encoding="utf-8"?>
<w:webSettings xmlns:r="http://schemas.openxmlformats.org/officeDocument/2006/relationships" xmlns:w="http://schemas.openxmlformats.org/wordprocessingml/2006/main">
  <w:divs>
    <w:div w:id="141361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4%20Say&#305;l&#305;%20Meclis%20Karar&#305;%20(Mahalle%20Muhtarl&#305;klar&#305;na%20Yard&#305;m%20Yap&#305;lmas&#305;).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 Sayılı Meclis Kararı (Mahalle Muhtarlıklarına Yardım Yapılması).dot</Template>
  <TotalTime>0</TotalTime>
  <Pages>1</Pages>
  <Words>376</Words>
  <Characters>2148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2022-03-08T12:39:00Z</cp:lastPrinted>
  <dcterms:created xsi:type="dcterms:W3CDTF">2022-03-16T07:47:00Z</dcterms:created>
  <dcterms:modified xsi:type="dcterms:W3CDTF">2022-03-16T07:47:00Z</dcterms:modified>
</cp:coreProperties>
</file>