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0F243A" w:rsidP="00FB451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hizmetler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FB451F">
              <w:rPr>
                <w:rFonts w:ascii="Arial" w:hAnsi="Arial" w:cs="Arial"/>
                <w:sz w:val="24"/>
              </w:rPr>
              <w:t>25</w:t>
            </w:r>
            <w:r w:rsidR="00934AB3">
              <w:rPr>
                <w:rFonts w:ascii="Arial" w:hAnsi="Arial" w:cs="Arial"/>
                <w:sz w:val="24"/>
              </w:rPr>
              <w:t>.10.</w:t>
            </w:r>
            <w:r w:rsidR="002F413C">
              <w:rPr>
                <w:rFonts w:ascii="Arial" w:hAnsi="Arial" w:cs="Arial"/>
                <w:sz w:val="24"/>
              </w:rPr>
              <w:t xml:space="preserve">2024 tarih ve </w:t>
            </w:r>
            <w:r w:rsidR="00FB451F">
              <w:rPr>
                <w:rFonts w:ascii="Arial" w:hAnsi="Arial" w:cs="Arial"/>
                <w:sz w:val="24"/>
              </w:rPr>
              <w:t>E-</w:t>
            </w:r>
            <w:proofErr w:type="gramStart"/>
            <w:r w:rsidR="00FB451F">
              <w:rPr>
                <w:rFonts w:ascii="Arial" w:hAnsi="Arial" w:cs="Arial"/>
                <w:sz w:val="24"/>
              </w:rPr>
              <w:t>84392874</w:t>
            </w:r>
            <w:proofErr w:type="gramEnd"/>
            <w:r w:rsidR="00BB4988">
              <w:rPr>
                <w:rFonts w:ascii="Arial" w:hAnsi="Arial" w:cs="Arial"/>
                <w:sz w:val="24"/>
              </w:rPr>
              <w:t xml:space="preserve">-020-138816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B5AE1" w:rsidRDefault="001B5AE1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B5AE1" w:rsidRDefault="001B5AE1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0A17" w:rsidRPr="005E0A17" w:rsidRDefault="005E0A17" w:rsidP="005E0A17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A17">
              <w:rPr>
                <w:rFonts w:ascii="Arial" w:hAnsi="Arial" w:cs="Arial"/>
                <w:sz w:val="24"/>
                <w:szCs w:val="24"/>
              </w:rPr>
              <w:t xml:space="preserve">5393 sayılı Belediye Kanunu' </w:t>
            </w:r>
            <w:proofErr w:type="spellStart"/>
            <w:r w:rsidRPr="005E0A17">
              <w:rPr>
                <w:rFonts w:ascii="Arial" w:hAnsi="Arial" w:cs="Arial"/>
                <w:sz w:val="24"/>
                <w:szCs w:val="24"/>
              </w:rPr>
              <w:t>nun</w:t>
            </w:r>
            <w:proofErr w:type="spellEnd"/>
            <w:r w:rsidRPr="005E0A17">
              <w:rPr>
                <w:rFonts w:ascii="Arial" w:hAnsi="Arial" w:cs="Arial"/>
                <w:sz w:val="24"/>
                <w:szCs w:val="24"/>
              </w:rPr>
              <w:t xml:space="preserve"> 68. Maddesinin birinci fıkrasında "Belediye, görev ve</w:t>
            </w:r>
          </w:p>
          <w:p w:rsidR="005E0A17" w:rsidRDefault="005E0A17" w:rsidP="005E0A17">
            <w:pPr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E0A17">
              <w:rPr>
                <w:rFonts w:ascii="Arial" w:hAnsi="Arial" w:cs="Arial"/>
                <w:sz w:val="24"/>
                <w:szCs w:val="24"/>
              </w:rPr>
              <w:t>hizmetlerinin</w:t>
            </w:r>
            <w:proofErr w:type="gramEnd"/>
            <w:r w:rsidRPr="005E0A17">
              <w:rPr>
                <w:rFonts w:ascii="Arial" w:hAnsi="Arial" w:cs="Arial"/>
                <w:sz w:val="24"/>
                <w:szCs w:val="24"/>
              </w:rPr>
              <w:t xml:space="preserve"> gerektirdiği giderleri karşılamak amacıyla aşağıda belirtilen </w:t>
            </w:r>
            <w:proofErr w:type="spellStart"/>
            <w:r w:rsidRPr="005E0A17">
              <w:rPr>
                <w:rFonts w:ascii="Arial" w:hAnsi="Arial" w:cs="Arial"/>
                <w:sz w:val="24"/>
                <w:szCs w:val="24"/>
              </w:rPr>
              <w:t>usûl</w:t>
            </w:r>
            <w:proofErr w:type="spellEnd"/>
            <w:r w:rsidRPr="005E0A17">
              <w:rPr>
                <w:rFonts w:ascii="Arial" w:hAnsi="Arial" w:cs="Arial"/>
                <w:sz w:val="24"/>
                <w:szCs w:val="24"/>
              </w:rPr>
              <w:t xml:space="preserve"> ve esaslara göre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borçlanma yapabilir ve tahvil ihraç edebilir"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E0A17" w:rsidRDefault="005E0A17" w:rsidP="005E0A17">
            <w:pPr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0A17" w:rsidRDefault="005E0A17" w:rsidP="005E0A17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E0A17">
              <w:rPr>
                <w:rFonts w:ascii="Arial" w:hAnsi="Arial" w:cs="Arial"/>
                <w:sz w:val="24"/>
                <w:szCs w:val="24"/>
              </w:rPr>
              <w:t>Aynı kanunun (e) fıkrasında "Belediye ve bağlı kuruluşları ile bunların sermayesinin yüzde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ellisinden fazlasına sahip oldukları şirketler, en son kesinleşmiş bütçe gelirlerinin, 213 sayılı Vergi Usul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Kanununa göre belirlenecek yeniden değerleme oranıyla artırılan miktarının yılı içinde toplam yüzde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onunu geçmeyen iç borçlanmayı belediye meclisinin kararı; yüzde onunu geçen iç borçlanma için ise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meclis üye tam sayısının salt çoğunluğunun kararı ve Çevre, Şehircilik ve İklim Değişikliği Bakanlığının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onayı ile yapabilir" denilmektedir.</w:t>
            </w:r>
            <w:proofErr w:type="gramEnd"/>
          </w:p>
          <w:p w:rsidR="005E0A17" w:rsidRPr="005E0A17" w:rsidRDefault="005E0A17" w:rsidP="005E0A17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0A17" w:rsidRPr="009A4BF4" w:rsidRDefault="005E0A17" w:rsidP="005E0A17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E0A17">
              <w:rPr>
                <w:rFonts w:ascii="Arial" w:hAnsi="Arial" w:cs="Arial"/>
                <w:sz w:val="24"/>
                <w:szCs w:val="24"/>
              </w:rPr>
              <w:t>Yukarıdaki hükümler gereği Belediyemiz hizmetlerinde herhangi bir aksamaya mahal vermeden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devamını sağlamak, cari işlemlerin yapılabilmesi, altyapı ve üst yapı yatırımlarının tamamlanabilmesi,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çevre düzenlemelerinin yapılması, bu hizmetlerin modern şehircilik anlayışı ile geliştirilmesinin yanında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yeni teknolojilere uyumlu hale getirilmesi ayrıca belediyemiz hizmetlerinin kaliteli sürdürmek için iş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makinası (leasing, kredi vb. yöntemlerle) alınması ve 5393 sayılı kanununun 14. maddesi ile diğer yasal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düzenlemeler gereği sunmakla yükümlü olduğumuz kamu hizmetlerini sürdürebilmek için oluşabilecek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nakit ihtiyacının karşılanması ve yeni yapılacak yasal düzenlemeden dolayı öng</w:t>
            </w:r>
            <w:r>
              <w:rPr>
                <w:rFonts w:ascii="Arial" w:hAnsi="Arial" w:cs="Arial"/>
                <w:sz w:val="24"/>
                <w:szCs w:val="24"/>
              </w:rPr>
              <w:t>ö</w:t>
            </w:r>
            <w:r w:rsidRPr="005E0A17">
              <w:rPr>
                <w:rFonts w:ascii="Arial" w:hAnsi="Arial" w:cs="Arial"/>
                <w:sz w:val="24"/>
                <w:szCs w:val="24"/>
              </w:rPr>
              <w:t>rülerin üzerinde emekli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olan kadrolu işçilerimizin kıdem tazminatlarının ödenebilmesi için makamınızca uygun görülmesi halinde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yurtiçi bankalardan ve/veya İller Bankasından ekteki tabloda hesaplanan 113.000.000,00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E0A17">
              <w:rPr>
                <w:rFonts w:ascii="Arial" w:hAnsi="Arial" w:cs="Arial"/>
                <w:sz w:val="24"/>
                <w:szCs w:val="24"/>
              </w:rPr>
              <w:t>Yüz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5E0A17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ü</w:t>
            </w:r>
            <w:r w:rsidRPr="005E0A17">
              <w:rPr>
                <w:rFonts w:ascii="Arial" w:hAnsi="Arial" w:cs="Arial"/>
                <w:sz w:val="24"/>
                <w:szCs w:val="24"/>
              </w:rPr>
              <w:t>ç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5E0A17">
              <w:rPr>
                <w:rFonts w:ascii="Arial" w:hAnsi="Arial" w:cs="Arial"/>
                <w:sz w:val="24"/>
                <w:szCs w:val="24"/>
              </w:rPr>
              <w:t>ilyon</w:t>
            </w:r>
            <w:proofErr w:type="spellEnd"/>
            <w:r w:rsidRPr="005E0A17">
              <w:rPr>
                <w:rFonts w:ascii="Arial" w:hAnsi="Arial" w:cs="Arial"/>
                <w:sz w:val="24"/>
                <w:szCs w:val="24"/>
              </w:rPr>
              <w:t>) Türk Lirası'na kadar iç borçlanma yapılabilmesine, borçlanmanın zaman ve şartlarının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>belir</w:t>
            </w:r>
            <w:r w:rsidR="001B5AE1">
              <w:rPr>
                <w:rFonts w:ascii="Arial" w:hAnsi="Arial" w:cs="Arial"/>
                <w:sz w:val="24"/>
                <w:szCs w:val="24"/>
              </w:rPr>
              <w:t>l</w:t>
            </w:r>
            <w:r w:rsidRPr="005E0A17">
              <w:rPr>
                <w:rFonts w:ascii="Arial" w:hAnsi="Arial" w:cs="Arial"/>
                <w:sz w:val="24"/>
                <w:szCs w:val="24"/>
              </w:rPr>
              <w:t>enmesi ile gerektiği takdirde teminat gösterme veya ipotek verilmesi konusunda da Belediye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A17">
              <w:rPr>
                <w:rFonts w:ascii="Arial" w:hAnsi="Arial" w:cs="Arial"/>
                <w:sz w:val="24"/>
                <w:szCs w:val="24"/>
              </w:rPr>
              <w:t xml:space="preserve">Başkanına yetki verilmesi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</w:t>
            </w:r>
            <w:r w:rsidRPr="009A4BF4">
              <w:rPr>
                <w:rFonts w:ascii="Arial" w:hAnsi="Arial" w:cs="Arial"/>
                <w:sz w:val="24"/>
                <w:szCs w:val="24"/>
              </w:rPr>
              <w:t>Plan ve Bütçe Komisyonu</w:t>
            </w:r>
            <w:r w:rsidR="009A4BF4" w:rsidRPr="009A4BF4">
              <w:rPr>
                <w:rFonts w:ascii="Arial" w:hAnsi="Arial" w:cs="Arial"/>
                <w:sz w:val="24"/>
                <w:szCs w:val="24"/>
              </w:rPr>
              <w:t xml:space="preserve"> ile Hukuk ve Temel Haklar Komisyonuna ortak</w:t>
            </w:r>
            <w:r w:rsidRPr="009A4BF4">
              <w:rPr>
                <w:rFonts w:ascii="Arial" w:hAnsi="Arial" w:cs="Arial"/>
                <w:sz w:val="24"/>
                <w:szCs w:val="24"/>
              </w:rPr>
              <w:t xml:space="preserve"> havale edilmesinin kabulüne oy birliği ile karar verildi.</w:t>
            </w:r>
            <w:proofErr w:type="gramEnd"/>
          </w:p>
          <w:p w:rsidR="005E0A17" w:rsidRDefault="005E0A17" w:rsidP="005E0A17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3618" w:rsidRDefault="000A3618" w:rsidP="0074053E">
            <w:pPr>
              <w:ind w:firstLine="601"/>
              <w:jc w:val="both"/>
              <w:rPr>
                <w:b/>
                <w:sz w:val="24"/>
                <w:u w:val="single"/>
              </w:rPr>
            </w:pPr>
          </w:p>
          <w:p w:rsidR="001E1077" w:rsidRDefault="001E1077" w:rsidP="00CF1325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471D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385" w:rsidRDefault="00E10385">
      <w:r>
        <w:separator/>
      </w:r>
    </w:p>
  </w:endnote>
  <w:endnote w:type="continuationSeparator" w:id="0">
    <w:p w:rsidR="00E10385" w:rsidRDefault="00E10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385" w:rsidRDefault="00E10385">
      <w:r>
        <w:separator/>
      </w:r>
    </w:p>
  </w:footnote>
  <w:footnote w:type="continuationSeparator" w:id="0">
    <w:p w:rsidR="00E10385" w:rsidRDefault="00E103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5E0A17">
          <w:pPr>
            <w:pStyle w:val="Balk2"/>
            <w:jc w:val="left"/>
          </w:pPr>
          <w:r>
            <w:t>1</w:t>
          </w:r>
          <w:r w:rsidR="005E0A17">
            <w:t>99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27299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7299D">
            <w:rPr>
              <w:b/>
            </w:rPr>
            <w:t>4</w:t>
          </w:r>
          <w:r>
            <w:rPr>
              <w:b/>
            </w:rPr>
            <w:t>.</w:t>
          </w:r>
          <w:r w:rsidR="0027299D">
            <w:rPr>
              <w:b/>
            </w:rPr>
            <w:t>11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F3"/>
    <w:rsid w:val="00015CD8"/>
    <w:rsid w:val="00016065"/>
    <w:rsid w:val="00042211"/>
    <w:rsid w:val="000462FD"/>
    <w:rsid w:val="00052C28"/>
    <w:rsid w:val="00072343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0F243A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B5AE1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63DAD"/>
    <w:rsid w:val="0027299D"/>
    <w:rsid w:val="0027560D"/>
    <w:rsid w:val="002A0DE9"/>
    <w:rsid w:val="002B284A"/>
    <w:rsid w:val="002B701F"/>
    <w:rsid w:val="002D0121"/>
    <w:rsid w:val="002D26D8"/>
    <w:rsid w:val="002D6BE9"/>
    <w:rsid w:val="002F413C"/>
    <w:rsid w:val="00345B99"/>
    <w:rsid w:val="00346237"/>
    <w:rsid w:val="00370929"/>
    <w:rsid w:val="00383FDA"/>
    <w:rsid w:val="003A0171"/>
    <w:rsid w:val="003C2CBB"/>
    <w:rsid w:val="003D67DF"/>
    <w:rsid w:val="003E260E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2AC9"/>
    <w:rsid w:val="00471D4D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7704"/>
    <w:rsid w:val="004F70D0"/>
    <w:rsid w:val="00503D49"/>
    <w:rsid w:val="0050789D"/>
    <w:rsid w:val="00511030"/>
    <w:rsid w:val="00520B7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E0A17"/>
    <w:rsid w:val="005E51A4"/>
    <w:rsid w:val="005F34D5"/>
    <w:rsid w:val="005F5D4F"/>
    <w:rsid w:val="00637C33"/>
    <w:rsid w:val="006421C5"/>
    <w:rsid w:val="0069135A"/>
    <w:rsid w:val="0069594C"/>
    <w:rsid w:val="006978E4"/>
    <w:rsid w:val="006A220D"/>
    <w:rsid w:val="006B03A6"/>
    <w:rsid w:val="006C10BB"/>
    <w:rsid w:val="006D7911"/>
    <w:rsid w:val="006D7FB0"/>
    <w:rsid w:val="006F20CA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517C2"/>
    <w:rsid w:val="008541CE"/>
    <w:rsid w:val="0087318D"/>
    <w:rsid w:val="00884C02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42E0"/>
    <w:rsid w:val="00975BB5"/>
    <w:rsid w:val="00981500"/>
    <w:rsid w:val="00982F7C"/>
    <w:rsid w:val="009A4219"/>
    <w:rsid w:val="009A4BF4"/>
    <w:rsid w:val="009B0EEE"/>
    <w:rsid w:val="009D445C"/>
    <w:rsid w:val="009D6DF9"/>
    <w:rsid w:val="009D717E"/>
    <w:rsid w:val="009F644D"/>
    <w:rsid w:val="009F7749"/>
    <w:rsid w:val="00A147D9"/>
    <w:rsid w:val="00A15C2E"/>
    <w:rsid w:val="00A23F47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9A2"/>
    <w:rsid w:val="00A90B07"/>
    <w:rsid w:val="00A96774"/>
    <w:rsid w:val="00AA2666"/>
    <w:rsid w:val="00AA32FB"/>
    <w:rsid w:val="00AA3D7B"/>
    <w:rsid w:val="00AA445F"/>
    <w:rsid w:val="00AA5232"/>
    <w:rsid w:val="00AB5DC8"/>
    <w:rsid w:val="00AD6E81"/>
    <w:rsid w:val="00B00BFD"/>
    <w:rsid w:val="00B0238B"/>
    <w:rsid w:val="00B06765"/>
    <w:rsid w:val="00B12009"/>
    <w:rsid w:val="00B36E8F"/>
    <w:rsid w:val="00B70A9C"/>
    <w:rsid w:val="00B84638"/>
    <w:rsid w:val="00BA4D1D"/>
    <w:rsid w:val="00BA7864"/>
    <w:rsid w:val="00BB4988"/>
    <w:rsid w:val="00BC05FD"/>
    <w:rsid w:val="00BC6681"/>
    <w:rsid w:val="00BC6EC6"/>
    <w:rsid w:val="00BC7B1B"/>
    <w:rsid w:val="00BE7BC5"/>
    <w:rsid w:val="00BF7337"/>
    <w:rsid w:val="00C01341"/>
    <w:rsid w:val="00C02783"/>
    <w:rsid w:val="00C04BD3"/>
    <w:rsid w:val="00C11027"/>
    <w:rsid w:val="00C22270"/>
    <w:rsid w:val="00C231F9"/>
    <w:rsid w:val="00C23665"/>
    <w:rsid w:val="00C32C1E"/>
    <w:rsid w:val="00C36E8E"/>
    <w:rsid w:val="00C5578F"/>
    <w:rsid w:val="00C55CDD"/>
    <w:rsid w:val="00C5620E"/>
    <w:rsid w:val="00C63614"/>
    <w:rsid w:val="00C63B2B"/>
    <w:rsid w:val="00C700BF"/>
    <w:rsid w:val="00C7432D"/>
    <w:rsid w:val="00C777B9"/>
    <w:rsid w:val="00C91304"/>
    <w:rsid w:val="00C94359"/>
    <w:rsid w:val="00CA1888"/>
    <w:rsid w:val="00CB7E8F"/>
    <w:rsid w:val="00CF1325"/>
    <w:rsid w:val="00CF5FD5"/>
    <w:rsid w:val="00D237D1"/>
    <w:rsid w:val="00D27ABF"/>
    <w:rsid w:val="00D333BB"/>
    <w:rsid w:val="00D3611C"/>
    <w:rsid w:val="00D42F73"/>
    <w:rsid w:val="00D42F7F"/>
    <w:rsid w:val="00D43FA2"/>
    <w:rsid w:val="00D45829"/>
    <w:rsid w:val="00D55B6B"/>
    <w:rsid w:val="00D70439"/>
    <w:rsid w:val="00D74C2B"/>
    <w:rsid w:val="00D85F23"/>
    <w:rsid w:val="00D92465"/>
    <w:rsid w:val="00DA2C12"/>
    <w:rsid w:val="00DA4A18"/>
    <w:rsid w:val="00DA78A2"/>
    <w:rsid w:val="00DE40E0"/>
    <w:rsid w:val="00DE53E1"/>
    <w:rsid w:val="00DF16C8"/>
    <w:rsid w:val="00DF32C3"/>
    <w:rsid w:val="00E05162"/>
    <w:rsid w:val="00E10385"/>
    <w:rsid w:val="00E540D6"/>
    <w:rsid w:val="00E65590"/>
    <w:rsid w:val="00E65870"/>
    <w:rsid w:val="00E67561"/>
    <w:rsid w:val="00E8323D"/>
    <w:rsid w:val="00EB436D"/>
    <w:rsid w:val="00EE4107"/>
    <w:rsid w:val="00EE490F"/>
    <w:rsid w:val="00EE6150"/>
    <w:rsid w:val="00EF0C9C"/>
    <w:rsid w:val="00F01FD2"/>
    <w:rsid w:val="00F11EE2"/>
    <w:rsid w:val="00F24ED6"/>
    <w:rsid w:val="00F532D1"/>
    <w:rsid w:val="00F648B2"/>
    <w:rsid w:val="00F71533"/>
    <w:rsid w:val="00F72092"/>
    <w:rsid w:val="00F82C7F"/>
    <w:rsid w:val="00FA4FF3"/>
    <w:rsid w:val="00FB3141"/>
    <w:rsid w:val="00FB451F"/>
    <w:rsid w:val="00FC2D8C"/>
    <w:rsid w:val="00FC782C"/>
    <w:rsid w:val="00FE3A18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164</cp:revision>
  <cp:lastPrinted>2024-11-06T11:53:00Z</cp:lastPrinted>
  <dcterms:created xsi:type="dcterms:W3CDTF">2024-08-27T08:27:00Z</dcterms:created>
  <dcterms:modified xsi:type="dcterms:W3CDTF">2024-11-06T11:53:00Z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