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E3F82" w:rsidRDefault="00624FEE" w:rsidP="003E3F82">
            <w:pPr>
              <w:ind w:firstLine="743"/>
              <w:jc w:val="both"/>
              <w:rPr>
                <w:rFonts w:ascii="Arial" w:hAnsi="Arial" w:cs="Arial"/>
                <w:sz w:val="24"/>
              </w:rPr>
            </w:pPr>
            <w:r>
              <w:rPr>
                <w:rFonts w:ascii="Arial" w:hAnsi="Arial" w:cs="Arial"/>
                <w:sz w:val="24"/>
              </w:rPr>
              <w:t>Belediye Meclisinin 04.03.2024 tarih ve 44 sayılı ara kararı ile İmar Komisyonu ile Ekoloji Komisyonuna ortak havale edilen Yenişehir 5. Etap Kocavilayet 2. Bölge 1/1000 Ölçekli Uygulama İmar Planı itiraz değerlendirilmesi teklifi ile ilgili 29.03.2024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E3F82" w:rsidRDefault="003E3F82" w:rsidP="003E3F82">
            <w:pPr>
              <w:ind w:firstLine="708"/>
              <w:jc w:val="both"/>
              <w:rPr>
                <w:rFonts w:ascii="Arial" w:hAnsi="Arial" w:cs="Arial"/>
                <w:sz w:val="24"/>
                <w:szCs w:val="24"/>
              </w:rPr>
            </w:pPr>
          </w:p>
          <w:p w:rsidR="003E3F82" w:rsidRDefault="003E3F82" w:rsidP="003E3F82">
            <w:pPr>
              <w:ind w:firstLine="708"/>
              <w:jc w:val="both"/>
              <w:rPr>
                <w:rFonts w:ascii="Arial" w:hAnsi="Arial" w:cs="Arial"/>
                <w:sz w:val="24"/>
                <w:szCs w:val="24"/>
              </w:rPr>
            </w:pPr>
          </w:p>
          <w:p w:rsidR="003E3F82" w:rsidRDefault="003E3F82" w:rsidP="003E3F82">
            <w:pPr>
              <w:ind w:firstLine="708"/>
              <w:jc w:val="both"/>
              <w:rPr>
                <w:rFonts w:ascii="Arial" w:hAnsi="Arial" w:cs="Arial"/>
                <w:sz w:val="24"/>
                <w:szCs w:val="24"/>
              </w:rPr>
            </w:pPr>
            <w:r>
              <w:rPr>
                <w:rFonts w:ascii="Arial" w:hAnsi="Arial" w:cs="Arial"/>
                <w:sz w:val="24"/>
                <w:szCs w:val="24"/>
              </w:rPr>
              <w:t>İdaremiz tarafından hazırlanan Mersin İli, Yenişehir İlçesi, Yenişehir 5. Etap Kocavilayet 2. Bölge 1/1000 Ölçekli İlave Uygulama İmar Planı, Yenişehir Belediye Meclisinin 06.11.2023 tarih ve 190 (UİP</w:t>
            </w:r>
            <w:r>
              <w:rPr>
                <w:rFonts w:ascii="Arial" w:hAnsi="Arial" w:cs="Arial"/>
                <w:sz w:val="24"/>
                <w:szCs w:val="24"/>
              </w:rPr>
              <w:softHyphen/>
              <w:t>-331034269) sayılı meclis kararı; Mersin Büyükşehir Belediye Meclisinin 11.12.2023 tarih ve 654 sayılı meclis kararı ile tadilen onaylanarak 3194 sayılı İmar Kanununun 8. Maddesi (b) bendi gereğince 09.01.2024-07.02.2024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7 (yedi) adet itiraz olmuştur.</w:t>
            </w:r>
          </w:p>
          <w:p w:rsidR="003E3F82" w:rsidRDefault="003E3F82" w:rsidP="003E3F82">
            <w:pPr>
              <w:ind w:firstLine="708"/>
              <w:jc w:val="both"/>
              <w:rPr>
                <w:rFonts w:ascii="Arial" w:hAnsi="Arial" w:cs="Arial"/>
                <w:sz w:val="24"/>
                <w:szCs w:val="24"/>
              </w:rPr>
            </w:pPr>
          </w:p>
          <w:p w:rsidR="00FD31C7" w:rsidRDefault="003E3F82" w:rsidP="00FD31C7">
            <w:pPr>
              <w:pStyle w:val="GvdeMetni"/>
              <w:spacing w:before="93"/>
              <w:ind w:right="-1" w:firstLine="424"/>
              <w:jc w:val="both"/>
            </w:pPr>
            <w:r>
              <w:t>Yenişehir 5. Etap Kocavilayet 2. Bölge 1/1000 Ölçekli İlave Uygulama İmar Planı</w:t>
            </w:r>
            <w:r>
              <w:rPr>
                <w:color w:val="0C0C0C"/>
              </w:rPr>
              <w:t xml:space="preserve">’na gelen 7 (yedi) </w:t>
            </w:r>
            <w:r w:rsidR="00FD31C7">
              <w:t xml:space="preserve">itirazların değerlendirilmesi ile ilgili teklif İmar Komisyonu ve Ekoloji Komisyonuna ortak havale edilmiştir. </w:t>
            </w:r>
          </w:p>
          <w:p w:rsidR="00FD31C7" w:rsidRDefault="00FD31C7" w:rsidP="00FD31C7">
            <w:pPr>
              <w:pStyle w:val="GvdeMetni"/>
              <w:spacing w:before="93"/>
              <w:ind w:right="-1" w:firstLine="424"/>
              <w:jc w:val="both"/>
            </w:pPr>
          </w:p>
          <w:p w:rsidR="00FD31C7" w:rsidRDefault="00FD31C7" w:rsidP="00FD31C7">
            <w:pPr>
              <w:tabs>
                <w:tab w:val="left" w:pos="4995"/>
                <w:tab w:val="right" w:pos="6532"/>
              </w:tabs>
              <w:ind w:firstLine="601"/>
              <w:jc w:val="both"/>
              <w:rPr>
                <w:rFonts w:ascii="Arial" w:hAnsi="Arial" w:cs="Arial"/>
                <w:sz w:val="24"/>
                <w:szCs w:val="24"/>
              </w:rPr>
            </w:pPr>
            <w:r>
              <w:rPr>
                <w:rFonts w:ascii="Arial" w:hAnsi="Arial" w:cs="Arial"/>
                <w:sz w:val="24"/>
                <w:szCs w:val="24"/>
              </w:rPr>
              <w:t>Teklife ait ortak komisyon raporunun görüşülmesi sırasında;  konunun daha detaylı araştırılması ve incelenmesi için bir sonraki mecliste görüşülmek üzere yeniden İmar Komisyonu, Enerji ve Ekoloji Komisyonu ile Hukuk ve Temel Haklar Komisyonuna ortak havale edilmesinin kabulüne oy birliği ile karar verildi.</w:t>
            </w:r>
          </w:p>
          <w:p w:rsidR="00FD31C7" w:rsidRDefault="006C4968" w:rsidP="006C4968">
            <w:pPr>
              <w:rPr>
                <w:sz w:val="24"/>
              </w:rPr>
            </w:pPr>
            <w:r w:rsidRPr="006C4968">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31BB9">
        <w:tblPrEx>
          <w:tblCellMar>
            <w:top w:w="0" w:type="dxa"/>
            <w:bottom w:w="0" w:type="dxa"/>
          </w:tblCellMar>
        </w:tblPrEx>
        <w:trPr>
          <w:cantSplit/>
          <w:trHeight w:hRule="exact" w:val="1200"/>
        </w:trPr>
        <w:tc>
          <w:tcPr>
            <w:tcW w:w="3402" w:type="dxa"/>
            <w:tcBorders>
              <w:top w:val="nil"/>
              <w:left w:val="nil"/>
              <w:bottom w:val="nil"/>
              <w:right w:val="nil"/>
            </w:tcBorders>
          </w:tcPr>
          <w:p w:rsidR="00031BB9" w:rsidRDefault="00031BB9">
            <w:pPr>
              <w:pStyle w:val="Balk1"/>
            </w:pPr>
            <w:r>
              <w:t>MECLİS BAŞKANI</w:t>
            </w:r>
          </w:p>
          <w:p w:rsidR="00031BB9" w:rsidRDefault="00031BB9">
            <w:pPr>
              <w:jc w:val="center"/>
              <w:rPr>
                <w:b/>
                <w:sz w:val="24"/>
                <w:szCs w:val="24"/>
              </w:rPr>
            </w:pPr>
            <w:r>
              <w:rPr>
                <w:b/>
                <w:sz w:val="24"/>
                <w:szCs w:val="24"/>
              </w:rPr>
              <w:t>Abdullah ÖZYİĞİT</w:t>
            </w:r>
          </w:p>
        </w:tc>
        <w:tc>
          <w:tcPr>
            <w:tcW w:w="3402" w:type="dxa"/>
            <w:tcBorders>
              <w:top w:val="nil"/>
              <w:left w:val="nil"/>
              <w:bottom w:val="nil"/>
              <w:right w:val="nil"/>
            </w:tcBorders>
          </w:tcPr>
          <w:p w:rsidR="00031BB9" w:rsidRDefault="00031BB9">
            <w:pPr>
              <w:pStyle w:val="Balk1"/>
            </w:pPr>
            <w:r>
              <w:t>KATİP</w:t>
            </w:r>
          </w:p>
          <w:p w:rsidR="00031BB9" w:rsidRDefault="00031BB9">
            <w:pPr>
              <w:jc w:val="center"/>
              <w:rPr>
                <w:b/>
                <w:sz w:val="24"/>
                <w:szCs w:val="24"/>
              </w:rPr>
            </w:pPr>
            <w:r>
              <w:rPr>
                <w:b/>
                <w:sz w:val="24"/>
                <w:szCs w:val="24"/>
              </w:rPr>
              <w:t>Sevgi UĞURLU</w:t>
            </w:r>
          </w:p>
        </w:tc>
        <w:tc>
          <w:tcPr>
            <w:tcW w:w="3402" w:type="dxa"/>
            <w:tcBorders>
              <w:top w:val="nil"/>
              <w:left w:val="nil"/>
              <w:bottom w:val="nil"/>
              <w:right w:val="nil"/>
            </w:tcBorders>
          </w:tcPr>
          <w:p w:rsidR="00031BB9" w:rsidRDefault="00031BB9">
            <w:pPr>
              <w:pStyle w:val="Balk1"/>
            </w:pPr>
            <w:r>
              <w:t>KATİP</w:t>
            </w:r>
          </w:p>
          <w:p w:rsidR="00031BB9" w:rsidRDefault="00031BB9">
            <w:pPr>
              <w:jc w:val="center"/>
              <w:rPr>
                <w:b/>
                <w:sz w:val="24"/>
                <w:szCs w:val="24"/>
              </w:rPr>
            </w:pPr>
            <w:r>
              <w:rPr>
                <w:b/>
                <w:sz w:val="24"/>
                <w:szCs w:val="24"/>
              </w:rPr>
              <w:t>Umut AKYÜZ</w:t>
            </w: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1E0" w:rsidRDefault="00C241E0">
      <w:r>
        <w:separator/>
      </w:r>
    </w:p>
  </w:endnote>
  <w:endnote w:type="continuationSeparator" w:id="1">
    <w:p w:rsidR="00C241E0" w:rsidRDefault="00C24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1E0" w:rsidRDefault="00C241E0">
      <w:r>
        <w:separator/>
      </w:r>
    </w:p>
  </w:footnote>
  <w:footnote w:type="continuationSeparator" w:id="1">
    <w:p w:rsidR="00C241E0" w:rsidRDefault="00C24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24FEE">
          <w:pPr>
            <w:pStyle w:val="Balk2"/>
            <w:jc w:val="left"/>
          </w:pPr>
          <w:r>
            <w:t>73</w:t>
          </w:r>
        </w:p>
      </w:tc>
      <w:tc>
        <w:tcPr>
          <w:tcW w:w="4404" w:type="dxa"/>
          <w:tcBorders>
            <w:top w:val="nil"/>
            <w:left w:val="nil"/>
            <w:bottom w:val="nil"/>
            <w:right w:val="nil"/>
          </w:tcBorders>
        </w:tcPr>
        <w:p w:rsidR="008254E6" w:rsidRDefault="008254E6">
          <w:pPr>
            <w:pStyle w:val="Balk2"/>
            <w:rPr>
              <w:b/>
            </w:rPr>
          </w:pPr>
          <w:r>
            <w:rPr>
              <w:b/>
            </w:rPr>
            <w:t>MERSİN</w:t>
          </w:r>
        </w:p>
      </w:tc>
    </w:tr>
    <w:tr w:rsidR="003E3F82">
      <w:tblPrEx>
        <w:tblCellMar>
          <w:top w:w="0" w:type="dxa"/>
          <w:bottom w:w="0" w:type="dxa"/>
        </w:tblCellMar>
      </w:tblPrEx>
      <w:trPr>
        <w:cantSplit/>
      </w:trPr>
      <w:tc>
        <w:tcPr>
          <w:tcW w:w="942" w:type="dxa"/>
          <w:tcBorders>
            <w:top w:val="nil"/>
            <w:left w:val="nil"/>
            <w:bottom w:val="nil"/>
            <w:right w:val="nil"/>
          </w:tcBorders>
        </w:tcPr>
        <w:p w:rsidR="003E3F82" w:rsidRDefault="003E3F82">
          <w:pPr>
            <w:rPr>
              <w:b/>
              <w:sz w:val="24"/>
            </w:rPr>
          </w:pPr>
        </w:p>
      </w:tc>
      <w:tc>
        <w:tcPr>
          <w:tcW w:w="4860" w:type="dxa"/>
          <w:tcBorders>
            <w:top w:val="nil"/>
            <w:left w:val="nil"/>
            <w:bottom w:val="nil"/>
            <w:right w:val="nil"/>
          </w:tcBorders>
        </w:tcPr>
        <w:p w:rsidR="003E3F82" w:rsidRDefault="003E3F82">
          <w:pPr>
            <w:pStyle w:val="Balk2"/>
            <w:jc w:val="left"/>
          </w:pPr>
        </w:p>
      </w:tc>
      <w:tc>
        <w:tcPr>
          <w:tcW w:w="4404" w:type="dxa"/>
          <w:tcBorders>
            <w:top w:val="nil"/>
            <w:left w:val="nil"/>
            <w:bottom w:val="nil"/>
            <w:right w:val="nil"/>
          </w:tcBorders>
        </w:tcPr>
        <w:p w:rsidR="003E3F82" w:rsidRDefault="00624FEE">
          <w:pPr>
            <w:pStyle w:val="Balk2"/>
            <w:rPr>
              <w:b/>
            </w:rPr>
          </w:pPr>
          <w:r>
            <w:rPr>
              <w:b/>
            </w:rPr>
            <w:t>06/04/2024</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72423"/>
    <w:multiLevelType w:val="hybridMultilevel"/>
    <w:tmpl w:val="1EBC7060"/>
    <w:lvl w:ilvl="0" w:tplc="C63EC33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1BB9"/>
    <w:rsid w:val="00102B01"/>
    <w:rsid w:val="002416D3"/>
    <w:rsid w:val="003E3F82"/>
    <w:rsid w:val="00481B3D"/>
    <w:rsid w:val="00534478"/>
    <w:rsid w:val="00575CE8"/>
    <w:rsid w:val="005B49E3"/>
    <w:rsid w:val="00624FEE"/>
    <w:rsid w:val="006C4968"/>
    <w:rsid w:val="008254E6"/>
    <w:rsid w:val="008517C2"/>
    <w:rsid w:val="009A41CA"/>
    <w:rsid w:val="00BE2C0A"/>
    <w:rsid w:val="00C241E0"/>
    <w:rsid w:val="00C63B2B"/>
    <w:rsid w:val="00C7706D"/>
    <w:rsid w:val="00DF16C8"/>
    <w:rsid w:val="00F532D1"/>
    <w:rsid w:val="00F71533"/>
    <w:rsid w:val="00FB3141"/>
    <w:rsid w:val="00FD31C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FD31C7"/>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D31C7"/>
    <w:rPr>
      <w:rFonts w:ascii="Arial" w:eastAsia="Arial" w:hAnsi="Arial" w:cs="Arial"/>
      <w:sz w:val="24"/>
      <w:szCs w:val="24"/>
      <w:lang w:bidi="tr-TR"/>
    </w:rPr>
  </w:style>
  <w:style w:type="character" w:customStyle="1" w:styleId="Balk1Char">
    <w:name w:val="Başlık 1 Char"/>
    <w:basedOn w:val="VarsaylanParagrafYazTipi"/>
    <w:link w:val="Balk1"/>
    <w:rsid w:val="00031BB9"/>
    <w:rPr>
      <w:b/>
      <w:sz w:val="24"/>
    </w:rPr>
  </w:style>
</w:styles>
</file>

<file path=word/webSettings.xml><?xml version="1.0" encoding="utf-8"?>
<w:webSettings xmlns:r="http://schemas.openxmlformats.org/officeDocument/2006/relationships" xmlns:w="http://schemas.openxmlformats.org/wordprocessingml/2006/main">
  <w:divs>
    <w:div w:id="1040939550">
      <w:bodyDiv w:val="1"/>
      <w:marLeft w:val="0"/>
      <w:marRight w:val="0"/>
      <w:marTop w:val="0"/>
      <w:marBottom w:val="0"/>
      <w:divBdr>
        <w:top w:val="none" w:sz="0" w:space="0" w:color="auto"/>
        <w:left w:val="none" w:sz="0" w:space="0" w:color="auto"/>
        <w:bottom w:val="none" w:sz="0" w:space="0" w:color="auto"/>
        <w:right w:val="none" w:sz="0" w:space="0" w:color="auto"/>
      </w:divBdr>
    </w:div>
    <w:div w:id="13206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yazi_meclis_306_2024-04-16_10-29_406760</Template>
  <TotalTime>2</TotalTime>
  <Pages>1</Pages>
  <Words>224</Words>
  <Characters>1455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2024-04-16T08:05:00Z</cp:lastPrinted>
  <dcterms:created xsi:type="dcterms:W3CDTF">2024-04-17T07:41:00Z</dcterms:created>
  <dcterms:modified xsi:type="dcterms:W3CDTF">2024-04-17T07:41:00Z</dcterms:modified>
</cp:coreProperties>
</file>