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020CC" w:rsidP="002020C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16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-115.01.06-163886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3555D" w:rsidRPr="00251597" w:rsidRDefault="0043555D" w:rsidP="00251597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597">
              <w:rPr>
                <w:rFonts w:ascii="Arial" w:hAnsi="Arial" w:cs="Arial"/>
                <w:sz w:val="24"/>
                <w:szCs w:val="24"/>
              </w:rPr>
              <w:t>Mersin İli, Yenişehir İlçesi, Emirler Mahallesi, 159, 160, 161 numaralı adalara ilişkin hazırlanan 1/1000 ölçekli Uygulama İmar Planı değişikliği Yenişehir Belediye Meclisinin 03.02.2025 tarih ve 36 (UİP-</w:t>
            </w:r>
            <w:proofErr w:type="gramStart"/>
            <w:r w:rsidRPr="00251597">
              <w:rPr>
                <w:rFonts w:ascii="Arial" w:hAnsi="Arial" w:cs="Arial"/>
                <w:sz w:val="24"/>
                <w:szCs w:val="24"/>
              </w:rPr>
              <w:t>331081354</w:t>
            </w:r>
            <w:proofErr w:type="gramEnd"/>
            <w:r w:rsidRPr="00251597">
              <w:rPr>
                <w:rFonts w:ascii="Arial" w:hAnsi="Arial" w:cs="Arial"/>
                <w:sz w:val="24"/>
                <w:szCs w:val="24"/>
              </w:rPr>
              <w:t xml:space="preserve">) sayılı meclis kararı; Mersin Büyükşehir Belediye Meclisinin 14.04.2025 tarih ve 300 sayılı meclis kararı ile onaylanarak 3194 sayılı İmar Kanununun 8.maddesi (b) bendi gereğince 09.05.2025-10.06.2025 tarihleri arasında ve bu tarihler de dâhil olmak üzere 1 ay (30 gün) süre ile belediyemiz ilan panosunda ve internet sitesinde eşzamanlı olarak askıya çıkarılmıştır. </w:t>
            </w:r>
            <w:r w:rsidR="00251597" w:rsidRPr="00251597">
              <w:rPr>
                <w:rFonts w:ascii="Arial" w:hAnsi="Arial" w:cs="Arial"/>
                <w:sz w:val="24"/>
                <w:szCs w:val="24"/>
              </w:rPr>
              <w:t>A</w:t>
            </w:r>
            <w:r w:rsidRPr="00251597">
              <w:rPr>
                <w:rFonts w:ascii="Arial" w:hAnsi="Arial" w:cs="Arial"/>
                <w:sz w:val="24"/>
                <w:szCs w:val="24"/>
              </w:rPr>
              <w:t>skı süresi içerisinde 1 (bir) adet itiraz olmuştur.</w:t>
            </w:r>
          </w:p>
          <w:p w:rsidR="00546E4A" w:rsidRPr="00251597" w:rsidRDefault="00251597" w:rsidP="00251597">
            <w:pPr>
              <w:tabs>
                <w:tab w:val="left" w:pos="3402"/>
                <w:tab w:val="left" w:pos="3686"/>
              </w:tabs>
              <w:spacing w:after="120"/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597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B229D5" w:rsidRPr="00251597" w:rsidRDefault="00B229D5" w:rsidP="00B229D5">
            <w:pPr>
              <w:ind w:firstLine="709"/>
              <w:jc w:val="both"/>
              <w:rPr>
                <w:rFonts w:ascii="Arial" w:hAnsi="Arial" w:cs="Arial"/>
                <w:szCs w:val="24"/>
              </w:rPr>
            </w:pPr>
          </w:p>
          <w:p w:rsidR="00D44110" w:rsidRDefault="00D44110" w:rsidP="004024D6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251597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020CC">
          <w:pPr>
            <w:pStyle w:val="Balk2"/>
            <w:jc w:val="left"/>
          </w:pPr>
          <w:r>
            <w:t>11</w:t>
          </w:r>
          <w:r w:rsidR="002020CC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1597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7389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140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336</cp:revision>
  <cp:lastPrinted>2025-06-03T10:12:00Z</cp:lastPrinted>
  <dcterms:created xsi:type="dcterms:W3CDTF">2024-08-27T08:27:00Z</dcterms:created>
  <dcterms:modified xsi:type="dcterms:W3CDTF">2025-07-02T06:05:00Z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